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9" w:type="dxa"/>
        <w:tblLayout w:type="fixed"/>
        <w:tblLook w:val="06A0" w:firstRow="1" w:lastRow="0" w:firstColumn="1" w:lastColumn="0" w:noHBand="1" w:noVBand="1"/>
      </w:tblPr>
      <w:tblGrid>
        <w:gridCol w:w="1696"/>
        <w:gridCol w:w="4253"/>
        <w:gridCol w:w="4536"/>
        <w:gridCol w:w="4904"/>
      </w:tblGrid>
      <w:tr w:rsidR="009B1A93" w14:paraId="19EC1BC5" w14:textId="77777777" w:rsidTr="002267F1">
        <w:tc>
          <w:tcPr>
            <w:tcW w:w="15389" w:type="dxa"/>
            <w:gridSpan w:val="4"/>
          </w:tcPr>
          <w:p w14:paraId="563CA78A" w14:textId="64E9AE9B" w:rsidR="009B1A93" w:rsidRDefault="009B1A93" w:rsidP="002267F1">
            <w:pPr>
              <w:spacing w:line="259" w:lineRule="auto"/>
              <w:jc w:val="center"/>
              <w:rPr>
                <w:rFonts w:ascii="Calibri" w:eastAsia="Calibri" w:hAnsi="Calibri" w:cs="Calibri"/>
                <w:b/>
                <w:bCs/>
                <w:color w:val="000000" w:themeColor="text1"/>
                <w:sz w:val="36"/>
                <w:szCs w:val="36"/>
              </w:rPr>
            </w:pPr>
            <w:r w:rsidRPr="79FEA946">
              <w:rPr>
                <w:rFonts w:ascii="Calibri" w:eastAsia="Calibri" w:hAnsi="Calibri" w:cs="Calibri"/>
                <w:b/>
                <w:bCs/>
                <w:color w:val="000000" w:themeColor="text1"/>
                <w:sz w:val="36"/>
                <w:szCs w:val="36"/>
              </w:rPr>
              <w:t>French                  KS</w:t>
            </w:r>
            <w:r>
              <w:rPr>
                <w:rFonts w:ascii="Calibri" w:eastAsia="Calibri" w:hAnsi="Calibri" w:cs="Calibri"/>
                <w:b/>
                <w:bCs/>
                <w:color w:val="000000" w:themeColor="text1"/>
                <w:sz w:val="36"/>
                <w:szCs w:val="36"/>
              </w:rPr>
              <w:t>3</w:t>
            </w:r>
            <w:r w:rsidRPr="79FEA946">
              <w:rPr>
                <w:rFonts w:ascii="Calibri" w:eastAsia="Calibri" w:hAnsi="Calibri" w:cs="Calibri"/>
                <w:b/>
                <w:bCs/>
                <w:color w:val="000000" w:themeColor="text1"/>
                <w:sz w:val="36"/>
                <w:szCs w:val="36"/>
              </w:rPr>
              <w:t xml:space="preserve"> Learning Journal                   Year </w:t>
            </w:r>
            <w:r>
              <w:rPr>
                <w:rFonts w:ascii="Calibri" w:eastAsia="Calibri" w:hAnsi="Calibri" w:cs="Calibri"/>
                <w:b/>
                <w:bCs/>
                <w:color w:val="000000" w:themeColor="text1"/>
                <w:sz w:val="36"/>
                <w:szCs w:val="36"/>
              </w:rPr>
              <w:t>8</w:t>
            </w:r>
            <w:r w:rsidRPr="79FEA946">
              <w:rPr>
                <w:rFonts w:ascii="Calibri" w:eastAsia="Calibri" w:hAnsi="Calibri" w:cs="Calibri"/>
                <w:b/>
                <w:bCs/>
                <w:color w:val="000000" w:themeColor="text1"/>
                <w:sz w:val="36"/>
                <w:szCs w:val="36"/>
              </w:rPr>
              <w:t xml:space="preserve">            </w:t>
            </w:r>
          </w:p>
          <w:p w14:paraId="6F83449D" w14:textId="67A06016" w:rsidR="008F45EB" w:rsidRDefault="008F45EB" w:rsidP="002267F1">
            <w:pPr>
              <w:spacing w:line="259" w:lineRule="auto"/>
              <w:jc w:val="center"/>
              <w:rPr>
                <w:rFonts w:ascii="Calibri" w:eastAsia="Calibri" w:hAnsi="Calibri" w:cs="Calibri"/>
                <w:color w:val="000000" w:themeColor="text1"/>
                <w:sz w:val="36"/>
                <w:szCs w:val="36"/>
              </w:rPr>
            </w:pPr>
          </w:p>
        </w:tc>
      </w:tr>
      <w:tr w:rsidR="009B1A93" w14:paraId="5B73279F" w14:textId="77777777" w:rsidTr="002267F1">
        <w:tc>
          <w:tcPr>
            <w:tcW w:w="1696" w:type="dxa"/>
            <w:shd w:val="clear" w:color="auto" w:fill="FFF2CC" w:themeFill="accent4" w:themeFillTint="33"/>
          </w:tcPr>
          <w:p w14:paraId="11F21B3A" w14:textId="57B4D22D" w:rsidR="008F45EB" w:rsidRPr="007C0CC4" w:rsidRDefault="009B1A93" w:rsidP="002267F1">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AUTUMN</w:t>
            </w:r>
          </w:p>
        </w:tc>
        <w:tc>
          <w:tcPr>
            <w:tcW w:w="4253" w:type="dxa"/>
            <w:shd w:val="clear" w:color="auto" w:fill="FFF2CC" w:themeFill="accent4" w:themeFillTint="33"/>
          </w:tcPr>
          <w:p w14:paraId="1A6BE086" w14:textId="16797F73"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tc>
        <w:tc>
          <w:tcPr>
            <w:tcW w:w="4536" w:type="dxa"/>
            <w:shd w:val="clear" w:color="auto" w:fill="FFF2CC" w:themeFill="accent4" w:themeFillTint="33"/>
          </w:tcPr>
          <w:p w14:paraId="57E0AB24" w14:textId="066328D0"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tc>
        <w:tc>
          <w:tcPr>
            <w:tcW w:w="4904" w:type="dxa"/>
            <w:shd w:val="clear" w:color="auto" w:fill="FFF2CC" w:themeFill="accent4" w:themeFillTint="33"/>
          </w:tcPr>
          <w:p w14:paraId="1975E8DD" w14:textId="3C4580BF"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tc>
      </w:tr>
      <w:tr w:rsidR="009B1A93" w14:paraId="41D33001" w14:textId="77777777" w:rsidTr="002267F1">
        <w:tc>
          <w:tcPr>
            <w:tcW w:w="1696" w:type="dxa"/>
            <w:shd w:val="clear" w:color="auto" w:fill="FFF2CC" w:themeFill="accent4" w:themeFillTint="33"/>
          </w:tcPr>
          <w:p w14:paraId="6BC3E796"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FFF2CC" w:themeFill="accent4" w:themeFillTint="33"/>
          </w:tcPr>
          <w:p w14:paraId="559843C0" w14:textId="204A97D4" w:rsidR="009B1A93" w:rsidRDefault="007E79A4"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ad</w:t>
            </w:r>
            <w:r w:rsidR="00DF7D60">
              <w:rPr>
                <w:rFonts w:ascii="Calibri" w:eastAsia="Calibri" w:hAnsi="Calibri" w:cs="Calibri"/>
                <w:color w:val="000000" w:themeColor="text1"/>
              </w:rPr>
              <w:t>eptly utilise food</w:t>
            </w:r>
            <w:r w:rsidR="00EF35C4">
              <w:rPr>
                <w:rFonts w:ascii="Calibri" w:eastAsia="Calibri" w:hAnsi="Calibri" w:cs="Calibri"/>
                <w:color w:val="000000" w:themeColor="text1"/>
              </w:rPr>
              <w:t>-related vocabulary</w:t>
            </w:r>
            <w:r w:rsidR="00F372FF">
              <w:rPr>
                <w:rFonts w:ascii="Calibri" w:eastAsia="Calibri" w:hAnsi="Calibri" w:cs="Calibri"/>
                <w:color w:val="000000" w:themeColor="text1"/>
              </w:rPr>
              <w:t xml:space="preserve"> in a range of situations</w:t>
            </w:r>
          </w:p>
        </w:tc>
        <w:tc>
          <w:tcPr>
            <w:tcW w:w="4536" w:type="dxa"/>
            <w:shd w:val="clear" w:color="auto" w:fill="FFF2CC" w:themeFill="accent4" w:themeFillTint="33"/>
          </w:tcPr>
          <w:p w14:paraId="4D6C0A12" w14:textId="29A44413" w:rsidR="009B1A93" w:rsidRDefault="00C96031"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employ a range of grammatical structures when writing about food</w:t>
            </w:r>
          </w:p>
        </w:tc>
        <w:tc>
          <w:tcPr>
            <w:tcW w:w="4904" w:type="dxa"/>
            <w:shd w:val="clear" w:color="auto" w:fill="FFF2CC" w:themeFill="accent4" w:themeFillTint="33"/>
          </w:tcPr>
          <w:p w14:paraId="44CB2EE7" w14:textId="08D4E552" w:rsidR="009B1A93" w:rsidRDefault="00C40CED"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 I astutely </w:t>
            </w:r>
            <w:r w:rsidR="00AB52A9">
              <w:rPr>
                <w:rFonts w:ascii="Calibri" w:eastAsia="Calibri" w:hAnsi="Calibri" w:cs="Calibri"/>
                <w:color w:val="000000" w:themeColor="text1"/>
              </w:rPr>
              <w:t>unpick nuances in spoken and written texts which have food as a focal point</w:t>
            </w:r>
          </w:p>
        </w:tc>
      </w:tr>
      <w:tr w:rsidR="009B1A93" w14:paraId="3B4FA0CD" w14:textId="77777777" w:rsidTr="002267F1">
        <w:tc>
          <w:tcPr>
            <w:tcW w:w="1696" w:type="dxa"/>
            <w:shd w:val="clear" w:color="auto" w:fill="FFF2CC" w:themeFill="accent4" w:themeFillTint="33"/>
          </w:tcPr>
          <w:p w14:paraId="5DE57944"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FFF2CC" w:themeFill="accent4" w:themeFillTint="33"/>
          </w:tcPr>
          <w:p w14:paraId="476A1CEA" w14:textId="68AF62C6" w:rsidR="009B1A93" w:rsidRDefault="00BB0E0C"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participate in dialogues which seek to discover food preferences </w:t>
            </w:r>
            <w:r w:rsidR="0063449A">
              <w:rPr>
                <w:rFonts w:ascii="Calibri" w:eastAsia="Calibri" w:hAnsi="Calibri" w:cs="Calibri"/>
                <w:color w:val="000000" w:themeColor="text1"/>
              </w:rPr>
              <w:t>and orders</w:t>
            </w:r>
          </w:p>
        </w:tc>
        <w:tc>
          <w:tcPr>
            <w:tcW w:w="4536" w:type="dxa"/>
            <w:shd w:val="clear" w:color="auto" w:fill="FFF2CC" w:themeFill="accent4" w:themeFillTint="33"/>
          </w:tcPr>
          <w:p w14:paraId="4CE41679" w14:textId="1DD460F9" w:rsidR="009B1A93" w:rsidRDefault="00C16084"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DA28B9">
              <w:rPr>
                <w:rFonts w:ascii="Calibri" w:eastAsia="Calibri" w:hAnsi="Calibri" w:cs="Calibri"/>
                <w:color w:val="000000" w:themeColor="text1"/>
              </w:rPr>
              <w:t>crea</w:t>
            </w:r>
            <w:r w:rsidR="005613AE">
              <w:rPr>
                <w:rFonts w:ascii="Calibri" w:eastAsia="Calibri" w:hAnsi="Calibri" w:cs="Calibri"/>
                <w:color w:val="000000" w:themeColor="text1"/>
              </w:rPr>
              <w:t>te detailed sentences relating to food</w:t>
            </w:r>
          </w:p>
        </w:tc>
        <w:tc>
          <w:tcPr>
            <w:tcW w:w="4904" w:type="dxa"/>
            <w:shd w:val="clear" w:color="auto" w:fill="FFF2CC" w:themeFill="accent4" w:themeFillTint="33"/>
          </w:tcPr>
          <w:p w14:paraId="653EF526" w14:textId="7871DA66" w:rsidR="009B1A93" w:rsidRDefault="00D4307B"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respond to </w:t>
            </w:r>
            <w:r w:rsidR="00C40CED">
              <w:rPr>
                <w:rFonts w:ascii="Calibri" w:eastAsia="Calibri" w:hAnsi="Calibri" w:cs="Calibri"/>
                <w:color w:val="000000" w:themeColor="text1"/>
              </w:rPr>
              <w:t>written and recorded stimuli which has food as a topic</w:t>
            </w:r>
          </w:p>
        </w:tc>
      </w:tr>
      <w:tr w:rsidR="009B1A93" w14:paraId="1E717760" w14:textId="77777777" w:rsidTr="002267F1">
        <w:tc>
          <w:tcPr>
            <w:tcW w:w="1696" w:type="dxa"/>
            <w:shd w:val="clear" w:color="auto" w:fill="FFF2CC" w:themeFill="accent4" w:themeFillTint="33"/>
          </w:tcPr>
          <w:p w14:paraId="78D8A4D2"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FFF2CC" w:themeFill="accent4" w:themeFillTint="33"/>
          </w:tcPr>
          <w:p w14:paraId="2A381004" w14:textId="2B6D4010" w:rsidR="009B1A93" w:rsidRDefault="006B7FA0"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follow a model to discuss food preferences</w:t>
            </w:r>
          </w:p>
        </w:tc>
        <w:tc>
          <w:tcPr>
            <w:tcW w:w="4536" w:type="dxa"/>
            <w:shd w:val="clear" w:color="auto" w:fill="FFF2CC" w:themeFill="accent4" w:themeFillTint="33"/>
          </w:tcPr>
          <w:p w14:paraId="43CB2984" w14:textId="01C3C81F" w:rsidR="009B1A93" w:rsidRDefault="00C16084"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utilise conjunctions </w:t>
            </w:r>
            <w:r w:rsidR="00537044">
              <w:rPr>
                <w:rFonts w:ascii="Calibri" w:eastAsia="Calibri" w:hAnsi="Calibri" w:cs="Calibri"/>
                <w:color w:val="000000" w:themeColor="text1"/>
              </w:rPr>
              <w:t>when writing</w:t>
            </w:r>
            <w:r>
              <w:rPr>
                <w:rFonts w:ascii="Calibri" w:eastAsia="Calibri" w:hAnsi="Calibri" w:cs="Calibri"/>
                <w:color w:val="000000" w:themeColor="text1"/>
              </w:rPr>
              <w:t xml:space="preserve"> about foods</w:t>
            </w:r>
          </w:p>
        </w:tc>
        <w:tc>
          <w:tcPr>
            <w:tcW w:w="4904" w:type="dxa"/>
            <w:shd w:val="clear" w:color="auto" w:fill="FFF2CC" w:themeFill="accent4" w:themeFillTint="33"/>
          </w:tcPr>
          <w:p w14:paraId="64049267" w14:textId="42D47B42" w:rsidR="009B1A93" w:rsidRDefault="00D4307B"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extract relevant information from a range of sources relating to food</w:t>
            </w:r>
          </w:p>
        </w:tc>
      </w:tr>
      <w:tr w:rsidR="009B1A93" w14:paraId="7245D22D" w14:textId="77777777" w:rsidTr="002267F1">
        <w:tc>
          <w:tcPr>
            <w:tcW w:w="1696" w:type="dxa"/>
            <w:shd w:val="clear" w:color="auto" w:fill="FFF2CC" w:themeFill="accent4" w:themeFillTint="33"/>
          </w:tcPr>
          <w:p w14:paraId="01FD5E51"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FFF2CC" w:themeFill="accent4" w:themeFillTint="33"/>
          </w:tcPr>
          <w:p w14:paraId="701804FE" w14:textId="68FAC9D7" w:rsidR="009B1A93" w:rsidRDefault="00F82B3E"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6B7FA0">
              <w:rPr>
                <w:rFonts w:ascii="Calibri" w:eastAsia="Calibri" w:hAnsi="Calibri" w:cs="Calibri"/>
                <w:color w:val="000000" w:themeColor="text1"/>
              </w:rPr>
              <w:t>list</w:t>
            </w:r>
            <w:r>
              <w:rPr>
                <w:rFonts w:ascii="Calibri" w:eastAsia="Calibri" w:hAnsi="Calibri" w:cs="Calibri"/>
                <w:color w:val="000000" w:themeColor="text1"/>
              </w:rPr>
              <w:t xml:space="preserve"> foods and give simple responses about food prefer</w:t>
            </w:r>
            <w:r w:rsidR="006B7FA0">
              <w:rPr>
                <w:rFonts w:ascii="Calibri" w:eastAsia="Calibri" w:hAnsi="Calibri" w:cs="Calibri"/>
                <w:color w:val="000000" w:themeColor="text1"/>
              </w:rPr>
              <w:t>ences</w:t>
            </w:r>
          </w:p>
        </w:tc>
        <w:tc>
          <w:tcPr>
            <w:tcW w:w="4536" w:type="dxa"/>
            <w:shd w:val="clear" w:color="auto" w:fill="FFF2CC" w:themeFill="accent4" w:themeFillTint="33"/>
          </w:tcPr>
          <w:p w14:paraId="64846DA0" w14:textId="4407A479" w:rsidR="009B1A93" w:rsidRDefault="003A42BF"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write simple sentences which include lists of food</w:t>
            </w:r>
          </w:p>
        </w:tc>
        <w:tc>
          <w:tcPr>
            <w:tcW w:w="4904" w:type="dxa"/>
            <w:shd w:val="clear" w:color="auto" w:fill="FFF2CC" w:themeFill="accent4" w:themeFillTint="33"/>
          </w:tcPr>
          <w:p w14:paraId="476E6C84" w14:textId="6C8964B9" w:rsidR="009B1A93" w:rsidRDefault="00ED19B5"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locate key information about food from spoken and written sources</w:t>
            </w:r>
          </w:p>
        </w:tc>
      </w:tr>
      <w:tr w:rsidR="009B1A93" w14:paraId="798609E4" w14:textId="77777777" w:rsidTr="002267F1">
        <w:tc>
          <w:tcPr>
            <w:tcW w:w="1696" w:type="dxa"/>
            <w:shd w:val="clear" w:color="auto" w:fill="E2EFD9" w:themeFill="accent6" w:themeFillTint="33"/>
          </w:tcPr>
          <w:p w14:paraId="7B9CFA76" w14:textId="77777777" w:rsidR="009B1A93" w:rsidRPr="007C0CC4" w:rsidRDefault="009B1A93" w:rsidP="002267F1">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SPRING</w:t>
            </w:r>
          </w:p>
        </w:tc>
        <w:tc>
          <w:tcPr>
            <w:tcW w:w="4253" w:type="dxa"/>
            <w:shd w:val="clear" w:color="auto" w:fill="E2EFD9" w:themeFill="accent6" w:themeFillTint="33"/>
          </w:tcPr>
          <w:p w14:paraId="79F07914" w14:textId="092DFC05"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tc>
        <w:tc>
          <w:tcPr>
            <w:tcW w:w="4536" w:type="dxa"/>
            <w:shd w:val="clear" w:color="auto" w:fill="E2EFD9" w:themeFill="accent6" w:themeFillTint="33"/>
          </w:tcPr>
          <w:p w14:paraId="5D8D95AF" w14:textId="150A9A44"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tc>
        <w:tc>
          <w:tcPr>
            <w:tcW w:w="4904" w:type="dxa"/>
            <w:shd w:val="clear" w:color="auto" w:fill="E2EFD9" w:themeFill="accent6" w:themeFillTint="33"/>
          </w:tcPr>
          <w:p w14:paraId="6AB33F08" w14:textId="6C7ABE71"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tc>
      </w:tr>
      <w:tr w:rsidR="009B1A93" w14:paraId="63F2B361" w14:textId="77777777" w:rsidTr="002267F1">
        <w:tc>
          <w:tcPr>
            <w:tcW w:w="1696" w:type="dxa"/>
            <w:shd w:val="clear" w:color="auto" w:fill="E2EFD9" w:themeFill="accent6" w:themeFillTint="33"/>
          </w:tcPr>
          <w:p w14:paraId="263676ED"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E2EFD9" w:themeFill="accent6" w:themeFillTint="33"/>
          </w:tcPr>
          <w:p w14:paraId="127D28C2" w14:textId="193F8280" w:rsidR="009B1A93" w:rsidRDefault="00716E04"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756248">
              <w:rPr>
                <w:rFonts w:ascii="Calibri" w:eastAsia="Calibri" w:hAnsi="Calibri" w:cs="Calibri"/>
                <w:color w:val="000000" w:themeColor="text1"/>
              </w:rPr>
              <w:t xml:space="preserve">lead discussions and </w:t>
            </w:r>
            <w:r>
              <w:rPr>
                <w:rFonts w:ascii="Calibri" w:eastAsia="Calibri" w:hAnsi="Calibri" w:cs="Calibri"/>
                <w:color w:val="000000" w:themeColor="text1"/>
              </w:rPr>
              <w:t xml:space="preserve">justify clothing choices </w:t>
            </w:r>
            <w:r w:rsidR="00D952E7">
              <w:rPr>
                <w:rFonts w:ascii="Calibri" w:eastAsia="Calibri" w:hAnsi="Calibri" w:cs="Calibri"/>
                <w:color w:val="000000" w:themeColor="text1"/>
              </w:rPr>
              <w:t>for a variety of scenarios</w:t>
            </w:r>
          </w:p>
        </w:tc>
        <w:tc>
          <w:tcPr>
            <w:tcW w:w="4536" w:type="dxa"/>
            <w:shd w:val="clear" w:color="auto" w:fill="E2EFD9" w:themeFill="accent6" w:themeFillTint="33"/>
          </w:tcPr>
          <w:p w14:paraId="669158F7" w14:textId="6DE9ED90" w:rsidR="009B1A93" w:rsidRDefault="00B40394"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draw upon a range of structures to provide a commentary on clothing and fashion</w:t>
            </w:r>
          </w:p>
        </w:tc>
        <w:tc>
          <w:tcPr>
            <w:tcW w:w="4904" w:type="dxa"/>
            <w:shd w:val="clear" w:color="auto" w:fill="E2EFD9" w:themeFill="accent6" w:themeFillTint="33"/>
          </w:tcPr>
          <w:p w14:paraId="710EE84D" w14:textId="3547FEE5" w:rsidR="009B1A93" w:rsidRDefault="005F067C"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1F3EFB">
              <w:rPr>
                <w:rFonts w:ascii="Calibri" w:eastAsia="Calibri" w:hAnsi="Calibri" w:cs="Calibri"/>
                <w:color w:val="000000" w:themeColor="text1"/>
              </w:rPr>
              <w:t>pinpoint relevant details</w:t>
            </w:r>
            <w:r w:rsidR="008E6C3D">
              <w:rPr>
                <w:rFonts w:ascii="Calibri" w:eastAsia="Calibri" w:hAnsi="Calibri" w:cs="Calibri"/>
                <w:color w:val="000000" w:themeColor="text1"/>
              </w:rPr>
              <w:t xml:space="preserve"> about clothing and fashion from authentic sources</w:t>
            </w:r>
          </w:p>
        </w:tc>
      </w:tr>
      <w:tr w:rsidR="009B1A93" w14:paraId="1F76FDE7" w14:textId="77777777" w:rsidTr="002267F1">
        <w:tc>
          <w:tcPr>
            <w:tcW w:w="1696" w:type="dxa"/>
            <w:shd w:val="clear" w:color="auto" w:fill="E2EFD9" w:themeFill="accent6" w:themeFillTint="33"/>
          </w:tcPr>
          <w:p w14:paraId="70D86F2B"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E2EFD9" w:themeFill="accent6" w:themeFillTint="33"/>
          </w:tcPr>
          <w:p w14:paraId="3A2DCA25" w14:textId="35C7AF0F" w:rsidR="009B1A93" w:rsidRDefault="00F63D91"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give and gain </w:t>
            </w:r>
            <w:r w:rsidR="006E3D69">
              <w:rPr>
                <w:rFonts w:ascii="Calibri" w:eastAsia="Calibri" w:hAnsi="Calibri" w:cs="Calibri"/>
                <w:color w:val="000000" w:themeColor="text1"/>
              </w:rPr>
              <w:t>a detailed account of clothing items</w:t>
            </w:r>
          </w:p>
        </w:tc>
        <w:tc>
          <w:tcPr>
            <w:tcW w:w="4536" w:type="dxa"/>
            <w:shd w:val="clear" w:color="auto" w:fill="E2EFD9" w:themeFill="accent6" w:themeFillTint="33"/>
          </w:tcPr>
          <w:p w14:paraId="09B0BB4C" w14:textId="424B9DEE" w:rsidR="009B1A93" w:rsidRDefault="000B04CA"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2F6E43">
              <w:rPr>
                <w:rFonts w:ascii="Calibri" w:eastAsia="Calibri" w:hAnsi="Calibri" w:cs="Calibri"/>
                <w:color w:val="000000" w:themeColor="text1"/>
              </w:rPr>
              <w:t xml:space="preserve">compose extended </w:t>
            </w:r>
            <w:r>
              <w:rPr>
                <w:rFonts w:ascii="Calibri" w:eastAsia="Calibri" w:hAnsi="Calibri" w:cs="Calibri"/>
                <w:color w:val="000000" w:themeColor="text1"/>
              </w:rPr>
              <w:t xml:space="preserve">sentences </w:t>
            </w:r>
            <w:r w:rsidR="00B47C53">
              <w:rPr>
                <w:rFonts w:ascii="Calibri" w:eastAsia="Calibri" w:hAnsi="Calibri" w:cs="Calibri"/>
                <w:color w:val="000000" w:themeColor="text1"/>
              </w:rPr>
              <w:t>about a variety of clothing and the context in which they should be worn</w:t>
            </w:r>
          </w:p>
        </w:tc>
        <w:tc>
          <w:tcPr>
            <w:tcW w:w="4904" w:type="dxa"/>
            <w:shd w:val="clear" w:color="auto" w:fill="E2EFD9" w:themeFill="accent6" w:themeFillTint="33"/>
          </w:tcPr>
          <w:p w14:paraId="5C0DFB85" w14:textId="260A66EB" w:rsidR="009B1A93" w:rsidRDefault="004F666F"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B230CD">
              <w:rPr>
                <w:rFonts w:ascii="Calibri" w:eastAsia="Calibri" w:hAnsi="Calibri" w:cs="Calibri"/>
                <w:color w:val="000000" w:themeColor="text1"/>
              </w:rPr>
              <w:t>identify and</w:t>
            </w:r>
            <w:r>
              <w:rPr>
                <w:rFonts w:ascii="Calibri" w:eastAsia="Calibri" w:hAnsi="Calibri" w:cs="Calibri"/>
                <w:color w:val="000000" w:themeColor="text1"/>
              </w:rPr>
              <w:t xml:space="preserve"> </w:t>
            </w:r>
            <w:r w:rsidR="00B230CD">
              <w:rPr>
                <w:rFonts w:ascii="Calibri" w:eastAsia="Calibri" w:hAnsi="Calibri" w:cs="Calibri"/>
                <w:color w:val="000000" w:themeColor="text1"/>
              </w:rPr>
              <w:t>retrieve</w:t>
            </w:r>
            <w:r>
              <w:rPr>
                <w:rFonts w:ascii="Calibri" w:eastAsia="Calibri" w:hAnsi="Calibri" w:cs="Calibri"/>
                <w:color w:val="000000" w:themeColor="text1"/>
              </w:rPr>
              <w:t xml:space="preserve"> specific details about clothing and fashion</w:t>
            </w:r>
          </w:p>
        </w:tc>
      </w:tr>
      <w:tr w:rsidR="009B1A93" w14:paraId="7523AA9D" w14:textId="77777777" w:rsidTr="002267F1">
        <w:tc>
          <w:tcPr>
            <w:tcW w:w="1696" w:type="dxa"/>
            <w:shd w:val="clear" w:color="auto" w:fill="E2EFD9" w:themeFill="accent6" w:themeFillTint="33"/>
          </w:tcPr>
          <w:p w14:paraId="32F73F91"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E2EFD9" w:themeFill="accent6" w:themeFillTint="33"/>
          </w:tcPr>
          <w:p w14:paraId="524E5D70" w14:textId="4893B521" w:rsidR="009B1A93" w:rsidRDefault="00763DD6"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respond to </w:t>
            </w:r>
            <w:r w:rsidR="00FD759A">
              <w:rPr>
                <w:rFonts w:ascii="Calibri" w:eastAsia="Calibri" w:hAnsi="Calibri" w:cs="Calibri"/>
                <w:color w:val="000000" w:themeColor="text1"/>
              </w:rPr>
              <w:t>questions relating to clothing</w:t>
            </w:r>
          </w:p>
        </w:tc>
        <w:tc>
          <w:tcPr>
            <w:tcW w:w="4536" w:type="dxa"/>
            <w:shd w:val="clear" w:color="auto" w:fill="E2EFD9" w:themeFill="accent6" w:themeFillTint="33"/>
          </w:tcPr>
          <w:p w14:paraId="236381A2" w14:textId="69F68D99" w:rsidR="009B1A93" w:rsidRDefault="002F6E43"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CB0C23">
              <w:rPr>
                <w:rFonts w:ascii="Calibri" w:eastAsia="Calibri" w:hAnsi="Calibri" w:cs="Calibri"/>
                <w:color w:val="000000" w:themeColor="text1"/>
              </w:rPr>
              <w:t>follow an example to construct my own sentences which describe clothing</w:t>
            </w:r>
          </w:p>
        </w:tc>
        <w:tc>
          <w:tcPr>
            <w:tcW w:w="4904" w:type="dxa"/>
            <w:shd w:val="clear" w:color="auto" w:fill="E2EFD9" w:themeFill="accent6" w:themeFillTint="33"/>
          </w:tcPr>
          <w:p w14:paraId="3B70E590" w14:textId="781B0309" w:rsidR="009B1A93" w:rsidRDefault="00F66C57"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CA3B3E">
              <w:rPr>
                <w:rFonts w:ascii="Calibri" w:eastAsia="Calibri" w:hAnsi="Calibri" w:cs="Calibri"/>
                <w:color w:val="000000" w:themeColor="text1"/>
              </w:rPr>
              <w:t xml:space="preserve">select important details about clothing </w:t>
            </w:r>
          </w:p>
        </w:tc>
      </w:tr>
      <w:tr w:rsidR="009B1A93" w14:paraId="4269A70A" w14:textId="77777777" w:rsidTr="002267F1">
        <w:tc>
          <w:tcPr>
            <w:tcW w:w="1696" w:type="dxa"/>
            <w:shd w:val="clear" w:color="auto" w:fill="E2EFD9" w:themeFill="accent6" w:themeFillTint="33"/>
          </w:tcPr>
          <w:p w14:paraId="7455390D"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E2EFD9" w:themeFill="accent6" w:themeFillTint="33"/>
          </w:tcPr>
          <w:p w14:paraId="047A96D8" w14:textId="6598954B" w:rsidR="009B1A93" w:rsidRDefault="00E448FF"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make simple comments about clothing</w:t>
            </w:r>
          </w:p>
        </w:tc>
        <w:tc>
          <w:tcPr>
            <w:tcW w:w="4536" w:type="dxa"/>
            <w:shd w:val="clear" w:color="auto" w:fill="E2EFD9" w:themeFill="accent6" w:themeFillTint="33"/>
          </w:tcPr>
          <w:p w14:paraId="6DF99E54" w14:textId="32A31421" w:rsidR="009B1A93" w:rsidRDefault="005F067C"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use the sentence builder to create sentences about clothing</w:t>
            </w:r>
          </w:p>
        </w:tc>
        <w:tc>
          <w:tcPr>
            <w:tcW w:w="4904" w:type="dxa"/>
            <w:shd w:val="clear" w:color="auto" w:fill="E2EFD9" w:themeFill="accent6" w:themeFillTint="33"/>
          </w:tcPr>
          <w:p w14:paraId="1C3BEFC2" w14:textId="3F505CEA" w:rsidR="009B1A93" w:rsidRDefault="00B230CD"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040AAA">
              <w:rPr>
                <w:rFonts w:ascii="Calibri" w:eastAsia="Calibri" w:hAnsi="Calibri" w:cs="Calibri"/>
                <w:color w:val="000000" w:themeColor="text1"/>
              </w:rPr>
              <w:t xml:space="preserve">identify familiar words relating to clothing </w:t>
            </w:r>
          </w:p>
        </w:tc>
      </w:tr>
      <w:tr w:rsidR="009B1A93" w14:paraId="689177BD" w14:textId="77777777" w:rsidTr="002267F1">
        <w:tc>
          <w:tcPr>
            <w:tcW w:w="1696" w:type="dxa"/>
            <w:shd w:val="clear" w:color="auto" w:fill="DEEAF6" w:themeFill="accent5" w:themeFillTint="33"/>
          </w:tcPr>
          <w:p w14:paraId="6A3A01FF" w14:textId="77777777" w:rsidR="009B1A93" w:rsidRPr="007C0CC4" w:rsidRDefault="009B1A93" w:rsidP="002267F1">
            <w:pPr>
              <w:spacing w:line="259" w:lineRule="auto"/>
              <w:rPr>
                <w:rFonts w:ascii="Calibri" w:eastAsia="Calibri" w:hAnsi="Calibri" w:cs="Calibri"/>
                <w:b/>
                <w:bCs/>
                <w:color w:val="000000" w:themeColor="text1"/>
                <w:sz w:val="28"/>
                <w:szCs w:val="28"/>
              </w:rPr>
            </w:pPr>
            <w:r w:rsidRPr="007C0CC4">
              <w:rPr>
                <w:rFonts w:ascii="Calibri" w:eastAsia="Calibri" w:hAnsi="Calibri" w:cs="Calibri"/>
                <w:b/>
                <w:bCs/>
                <w:color w:val="000000" w:themeColor="text1"/>
                <w:sz w:val="28"/>
                <w:szCs w:val="28"/>
              </w:rPr>
              <w:t>SUMMER</w:t>
            </w:r>
          </w:p>
        </w:tc>
        <w:tc>
          <w:tcPr>
            <w:tcW w:w="4253" w:type="dxa"/>
            <w:shd w:val="clear" w:color="auto" w:fill="DEEAF6" w:themeFill="accent5" w:themeFillTint="33"/>
          </w:tcPr>
          <w:p w14:paraId="0EE2BE7D" w14:textId="3F9075EA"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Speaking: </w:t>
            </w:r>
          </w:p>
        </w:tc>
        <w:tc>
          <w:tcPr>
            <w:tcW w:w="4536" w:type="dxa"/>
            <w:shd w:val="clear" w:color="auto" w:fill="DEEAF6" w:themeFill="accent5" w:themeFillTint="33"/>
          </w:tcPr>
          <w:p w14:paraId="7A62E14E" w14:textId="5E039BDC"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 xml:space="preserve">Writing: </w:t>
            </w:r>
          </w:p>
        </w:tc>
        <w:tc>
          <w:tcPr>
            <w:tcW w:w="4904" w:type="dxa"/>
            <w:shd w:val="clear" w:color="auto" w:fill="DEEAF6" w:themeFill="accent5" w:themeFillTint="33"/>
          </w:tcPr>
          <w:p w14:paraId="1050030B" w14:textId="1D8E33FF" w:rsidR="009B1A93" w:rsidRDefault="009B1A93" w:rsidP="002267F1">
            <w:pPr>
              <w:spacing w:line="259" w:lineRule="auto"/>
              <w:rPr>
                <w:rFonts w:ascii="Calibri" w:eastAsia="Calibri" w:hAnsi="Calibri" w:cs="Calibri"/>
                <w:color w:val="000000" w:themeColor="text1"/>
                <w:sz w:val="28"/>
                <w:szCs w:val="28"/>
              </w:rPr>
            </w:pPr>
            <w:r w:rsidRPr="79FEA946">
              <w:rPr>
                <w:rFonts w:ascii="Calibri" w:eastAsia="Calibri" w:hAnsi="Calibri" w:cs="Calibri"/>
                <w:b/>
                <w:bCs/>
                <w:color w:val="000000" w:themeColor="text1"/>
                <w:sz w:val="28"/>
                <w:szCs w:val="28"/>
              </w:rPr>
              <w:t>Reading and Listening:</w:t>
            </w:r>
          </w:p>
        </w:tc>
      </w:tr>
      <w:tr w:rsidR="009B1A93" w14:paraId="14974AF4" w14:textId="77777777" w:rsidTr="002267F1">
        <w:tc>
          <w:tcPr>
            <w:tcW w:w="1696" w:type="dxa"/>
            <w:shd w:val="clear" w:color="auto" w:fill="DEEAF6" w:themeFill="accent5" w:themeFillTint="33"/>
          </w:tcPr>
          <w:p w14:paraId="2FAB7716"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Mastery</w:t>
            </w:r>
          </w:p>
        </w:tc>
        <w:tc>
          <w:tcPr>
            <w:tcW w:w="4253" w:type="dxa"/>
            <w:shd w:val="clear" w:color="auto" w:fill="DEEAF6" w:themeFill="accent5" w:themeFillTint="33"/>
          </w:tcPr>
          <w:p w14:paraId="60045045" w14:textId="09096589" w:rsidR="009B1A93" w:rsidRDefault="004E4155"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adapt language </w:t>
            </w:r>
            <w:r w:rsidR="009F5AF6">
              <w:rPr>
                <w:rFonts w:ascii="Calibri" w:eastAsia="Calibri" w:hAnsi="Calibri" w:cs="Calibri"/>
                <w:color w:val="000000" w:themeColor="text1"/>
              </w:rPr>
              <w:t xml:space="preserve">and register </w:t>
            </w:r>
            <w:r w:rsidR="00BF627B">
              <w:rPr>
                <w:rFonts w:ascii="Calibri" w:eastAsia="Calibri" w:hAnsi="Calibri" w:cs="Calibri"/>
                <w:color w:val="000000" w:themeColor="text1"/>
              </w:rPr>
              <w:t>to</w:t>
            </w:r>
            <w:r w:rsidR="00C53576">
              <w:rPr>
                <w:rFonts w:ascii="Calibri" w:eastAsia="Calibri" w:hAnsi="Calibri" w:cs="Calibri"/>
                <w:color w:val="000000" w:themeColor="text1"/>
              </w:rPr>
              <w:t xml:space="preserve"> clarify and describe holiday and travel plans</w:t>
            </w:r>
          </w:p>
        </w:tc>
        <w:tc>
          <w:tcPr>
            <w:tcW w:w="4536" w:type="dxa"/>
            <w:shd w:val="clear" w:color="auto" w:fill="DEEAF6" w:themeFill="accent5" w:themeFillTint="33"/>
          </w:tcPr>
          <w:p w14:paraId="208859A2" w14:textId="75AA692E" w:rsidR="009B1A93" w:rsidRDefault="009A65EC"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demonstrate</w:t>
            </w:r>
            <w:r w:rsidR="009D3BF4">
              <w:rPr>
                <w:rFonts w:ascii="Calibri" w:eastAsia="Calibri" w:hAnsi="Calibri" w:cs="Calibri"/>
                <w:color w:val="000000" w:themeColor="text1"/>
              </w:rPr>
              <w:t xml:space="preserve"> a breadth of grammatical structures when writing about holiday and travel </w:t>
            </w:r>
            <w:r w:rsidR="001116E0">
              <w:rPr>
                <w:rFonts w:ascii="Calibri" w:eastAsia="Calibri" w:hAnsi="Calibri" w:cs="Calibri"/>
                <w:color w:val="000000" w:themeColor="text1"/>
              </w:rPr>
              <w:t>information</w:t>
            </w:r>
          </w:p>
        </w:tc>
        <w:tc>
          <w:tcPr>
            <w:tcW w:w="4904" w:type="dxa"/>
            <w:shd w:val="clear" w:color="auto" w:fill="DEEAF6" w:themeFill="accent5" w:themeFillTint="33"/>
          </w:tcPr>
          <w:p w14:paraId="29E36B47" w14:textId="7A4F3F33" w:rsidR="009B1A93" w:rsidRDefault="00043B39" w:rsidP="009B1A93">
            <w:pPr>
              <w:pStyle w:val="ListParagraph"/>
              <w:numPr>
                <w:ilvl w:val="1"/>
                <w:numId w:val="4"/>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64542C">
              <w:rPr>
                <w:rFonts w:ascii="Calibri" w:eastAsia="Calibri" w:hAnsi="Calibri" w:cs="Calibri"/>
                <w:color w:val="000000" w:themeColor="text1"/>
              </w:rPr>
              <w:t>glean relevant information about holiday destinations and activities from a range of sources</w:t>
            </w:r>
          </w:p>
        </w:tc>
      </w:tr>
      <w:tr w:rsidR="009B1A93" w14:paraId="6F5A010F" w14:textId="77777777" w:rsidTr="002267F1">
        <w:tc>
          <w:tcPr>
            <w:tcW w:w="1696" w:type="dxa"/>
            <w:shd w:val="clear" w:color="auto" w:fill="DEEAF6" w:themeFill="accent5" w:themeFillTint="33"/>
          </w:tcPr>
          <w:p w14:paraId="0B23230C"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Secure</w:t>
            </w:r>
          </w:p>
        </w:tc>
        <w:tc>
          <w:tcPr>
            <w:tcW w:w="4253" w:type="dxa"/>
            <w:shd w:val="clear" w:color="auto" w:fill="DEEAF6" w:themeFill="accent5" w:themeFillTint="33"/>
          </w:tcPr>
          <w:p w14:paraId="5E0443DF" w14:textId="4888FB28" w:rsidR="009B1A93" w:rsidRDefault="00BF627B"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discuss, clarify an</w:t>
            </w:r>
            <w:r w:rsidR="00AB36F3">
              <w:rPr>
                <w:rFonts w:ascii="Calibri" w:eastAsia="Calibri" w:hAnsi="Calibri" w:cs="Calibri"/>
                <w:color w:val="000000" w:themeColor="text1"/>
              </w:rPr>
              <w:t>d elaborate upon holiday and travel plans</w:t>
            </w:r>
          </w:p>
        </w:tc>
        <w:tc>
          <w:tcPr>
            <w:tcW w:w="4536" w:type="dxa"/>
            <w:shd w:val="clear" w:color="auto" w:fill="DEEAF6" w:themeFill="accent5" w:themeFillTint="33"/>
          </w:tcPr>
          <w:p w14:paraId="64ACAAE9" w14:textId="2591F190" w:rsidR="009B1A93" w:rsidRDefault="001116E0"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structure my writing to clearly present holiday and travel information</w:t>
            </w:r>
          </w:p>
        </w:tc>
        <w:tc>
          <w:tcPr>
            <w:tcW w:w="4904" w:type="dxa"/>
            <w:shd w:val="clear" w:color="auto" w:fill="DEEAF6" w:themeFill="accent5" w:themeFillTint="33"/>
          </w:tcPr>
          <w:p w14:paraId="4F2591DF" w14:textId="4D3881F6" w:rsidR="009B1A93" w:rsidRDefault="007D6EE7" w:rsidP="009B1A93">
            <w:pPr>
              <w:pStyle w:val="ListParagraph"/>
              <w:numPr>
                <w:ilvl w:val="1"/>
                <w:numId w:val="3"/>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892BE1">
              <w:rPr>
                <w:rFonts w:ascii="Calibri" w:eastAsia="Calibri" w:hAnsi="Calibri" w:cs="Calibri"/>
                <w:color w:val="000000" w:themeColor="text1"/>
              </w:rPr>
              <w:t>sift out relevant information pertaining to travel and holidays from a range of sources</w:t>
            </w:r>
          </w:p>
        </w:tc>
      </w:tr>
      <w:tr w:rsidR="009B1A93" w14:paraId="1812BBEE" w14:textId="77777777" w:rsidTr="002267F1">
        <w:tc>
          <w:tcPr>
            <w:tcW w:w="1696" w:type="dxa"/>
            <w:shd w:val="clear" w:color="auto" w:fill="DEEAF6" w:themeFill="accent5" w:themeFillTint="33"/>
          </w:tcPr>
          <w:p w14:paraId="6AE78F9D"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Developing</w:t>
            </w:r>
          </w:p>
        </w:tc>
        <w:tc>
          <w:tcPr>
            <w:tcW w:w="4253" w:type="dxa"/>
            <w:shd w:val="clear" w:color="auto" w:fill="DEEAF6" w:themeFill="accent5" w:themeFillTint="33"/>
          </w:tcPr>
          <w:p w14:paraId="507D5AEB" w14:textId="4A1804D3" w:rsidR="009B1A93" w:rsidRDefault="00AB36F3"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utilise support stimuli to </w:t>
            </w:r>
            <w:r w:rsidR="00F94996">
              <w:rPr>
                <w:rFonts w:ascii="Calibri" w:eastAsia="Calibri" w:hAnsi="Calibri" w:cs="Calibri"/>
                <w:color w:val="000000" w:themeColor="text1"/>
              </w:rPr>
              <w:t>engage in conversations about holidays and travel</w:t>
            </w:r>
          </w:p>
        </w:tc>
        <w:tc>
          <w:tcPr>
            <w:tcW w:w="4536" w:type="dxa"/>
            <w:shd w:val="clear" w:color="auto" w:fill="DEEAF6" w:themeFill="accent5" w:themeFillTint="33"/>
          </w:tcPr>
          <w:p w14:paraId="7415BDF6" w14:textId="6AECF1DC" w:rsidR="009B1A93" w:rsidRDefault="00CF5DE1"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7E3E75">
              <w:rPr>
                <w:rFonts w:ascii="Calibri" w:eastAsia="Calibri" w:hAnsi="Calibri" w:cs="Calibri"/>
                <w:color w:val="000000" w:themeColor="text1"/>
              </w:rPr>
              <w:t xml:space="preserve">create </w:t>
            </w:r>
            <w:r w:rsidR="007B1C47">
              <w:rPr>
                <w:rFonts w:ascii="Calibri" w:eastAsia="Calibri" w:hAnsi="Calibri" w:cs="Calibri"/>
                <w:color w:val="000000" w:themeColor="text1"/>
              </w:rPr>
              <w:t xml:space="preserve">sentences which describe holiday </w:t>
            </w:r>
            <w:r w:rsidR="000F747F">
              <w:rPr>
                <w:rFonts w:ascii="Calibri" w:eastAsia="Calibri" w:hAnsi="Calibri" w:cs="Calibri"/>
                <w:color w:val="000000" w:themeColor="text1"/>
              </w:rPr>
              <w:t xml:space="preserve">itineraries. </w:t>
            </w:r>
          </w:p>
        </w:tc>
        <w:tc>
          <w:tcPr>
            <w:tcW w:w="4904" w:type="dxa"/>
            <w:shd w:val="clear" w:color="auto" w:fill="DEEAF6" w:themeFill="accent5" w:themeFillTint="33"/>
          </w:tcPr>
          <w:p w14:paraId="01258959" w14:textId="0BDE8CB8" w:rsidR="009B1A93" w:rsidRDefault="00DC3939" w:rsidP="009B1A93">
            <w:pPr>
              <w:pStyle w:val="ListParagraph"/>
              <w:numPr>
                <w:ilvl w:val="1"/>
                <w:numId w:val="2"/>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locate and </w:t>
            </w:r>
            <w:r w:rsidR="00D964AB">
              <w:rPr>
                <w:rFonts w:ascii="Calibri" w:eastAsia="Calibri" w:hAnsi="Calibri" w:cs="Calibri"/>
                <w:color w:val="000000" w:themeColor="text1"/>
              </w:rPr>
              <w:t>demonstrate understanding</w:t>
            </w:r>
            <w:r>
              <w:rPr>
                <w:rFonts w:ascii="Calibri" w:eastAsia="Calibri" w:hAnsi="Calibri" w:cs="Calibri"/>
                <w:color w:val="000000" w:themeColor="text1"/>
              </w:rPr>
              <w:t xml:space="preserve"> familiar phrases </w:t>
            </w:r>
            <w:r w:rsidR="00D964AB">
              <w:rPr>
                <w:rFonts w:ascii="Calibri" w:eastAsia="Calibri" w:hAnsi="Calibri" w:cs="Calibri"/>
                <w:color w:val="000000" w:themeColor="text1"/>
              </w:rPr>
              <w:t xml:space="preserve">relating to </w:t>
            </w:r>
            <w:r w:rsidR="00C357E9">
              <w:rPr>
                <w:rFonts w:ascii="Calibri" w:eastAsia="Calibri" w:hAnsi="Calibri" w:cs="Calibri"/>
                <w:color w:val="000000" w:themeColor="text1"/>
              </w:rPr>
              <w:t>holidays</w:t>
            </w:r>
          </w:p>
        </w:tc>
      </w:tr>
      <w:tr w:rsidR="009B1A93" w14:paraId="0BEE3969" w14:textId="77777777" w:rsidTr="002267F1">
        <w:tc>
          <w:tcPr>
            <w:tcW w:w="1696" w:type="dxa"/>
            <w:shd w:val="clear" w:color="auto" w:fill="DEEAF6" w:themeFill="accent5" w:themeFillTint="33"/>
          </w:tcPr>
          <w:p w14:paraId="21C04D77" w14:textId="77777777" w:rsidR="009B1A93" w:rsidRDefault="009B1A93" w:rsidP="002267F1">
            <w:pPr>
              <w:spacing w:line="259" w:lineRule="auto"/>
              <w:rPr>
                <w:rFonts w:ascii="Calibri" w:eastAsia="Calibri" w:hAnsi="Calibri" w:cs="Calibri"/>
                <w:color w:val="000000" w:themeColor="text1"/>
              </w:rPr>
            </w:pPr>
            <w:r w:rsidRPr="79FEA946">
              <w:rPr>
                <w:rFonts w:ascii="Calibri" w:eastAsia="Calibri" w:hAnsi="Calibri" w:cs="Calibri"/>
                <w:b/>
                <w:bCs/>
                <w:color w:val="000000" w:themeColor="text1"/>
              </w:rPr>
              <w:t>Emerging</w:t>
            </w:r>
          </w:p>
        </w:tc>
        <w:tc>
          <w:tcPr>
            <w:tcW w:w="4253" w:type="dxa"/>
            <w:shd w:val="clear" w:color="auto" w:fill="DEEAF6" w:themeFill="accent5" w:themeFillTint="33"/>
          </w:tcPr>
          <w:p w14:paraId="69688F74" w14:textId="167DDD95" w:rsidR="009B1A93" w:rsidRDefault="00C42152"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I communicate travel and holiday information</w:t>
            </w:r>
          </w:p>
        </w:tc>
        <w:tc>
          <w:tcPr>
            <w:tcW w:w="4536" w:type="dxa"/>
            <w:shd w:val="clear" w:color="auto" w:fill="DEEAF6" w:themeFill="accent5" w:themeFillTint="33"/>
          </w:tcPr>
          <w:p w14:paraId="6B5446B1" w14:textId="1F0768E1" w:rsidR="009B1A93" w:rsidRDefault="00F1471A"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w:t>
            </w:r>
            <w:r w:rsidR="006206AF">
              <w:rPr>
                <w:rFonts w:ascii="Calibri" w:eastAsia="Calibri" w:hAnsi="Calibri" w:cs="Calibri"/>
                <w:color w:val="000000" w:themeColor="text1"/>
              </w:rPr>
              <w:t>follow a model to write about holidays</w:t>
            </w:r>
          </w:p>
        </w:tc>
        <w:tc>
          <w:tcPr>
            <w:tcW w:w="4904" w:type="dxa"/>
            <w:shd w:val="clear" w:color="auto" w:fill="DEEAF6" w:themeFill="accent5" w:themeFillTint="33"/>
          </w:tcPr>
          <w:p w14:paraId="1B28EBE4" w14:textId="73C913DB" w:rsidR="009B1A93" w:rsidRDefault="00C357E9" w:rsidP="009B1A93">
            <w:pPr>
              <w:pStyle w:val="ListParagraph"/>
              <w:numPr>
                <w:ilvl w:val="1"/>
                <w:numId w:val="1"/>
              </w:numPr>
              <w:spacing w:line="259" w:lineRule="auto"/>
              <w:ind w:left="360"/>
              <w:rPr>
                <w:rFonts w:ascii="Calibri" w:eastAsia="Calibri" w:hAnsi="Calibri" w:cs="Calibri"/>
                <w:color w:val="000000" w:themeColor="text1"/>
              </w:rPr>
            </w:pPr>
            <w:r>
              <w:rPr>
                <w:rFonts w:ascii="Calibri" w:eastAsia="Calibri" w:hAnsi="Calibri" w:cs="Calibri"/>
                <w:color w:val="000000" w:themeColor="text1"/>
              </w:rPr>
              <w:t xml:space="preserve">I identify and retrieve a focussed list </w:t>
            </w:r>
            <w:r w:rsidR="00F1471A">
              <w:rPr>
                <w:rFonts w:ascii="Calibri" w:eastAsia="Calibri" w:hAnsi="Calibri" w:cs="Calibri"/>
                <w:color w:val="000000" w:themeColor="text1"/>
              </w:rPr>
              <w:t>of information from texts about holidays</w:t>
            </w:r>
          </w:p>
        </w:tc>
      </w:tr>
    </w:tbl>
    <w:p w14:paraId="2AE1E18B" w14:textId="77777777" w:rsidR="00D76136" w:rsidRDefault="00D76136"/>
    <w:tbl>
      <w:tblPr>
        <w:tblStyle w:val="TableGrid"/>
        <w:tblW w:w="0" w:type="auto"/>
        <w:tblLayout w:type="fixed"/>
        <w:tblLook w:val="06A0" w:firstRow="1" w:lastRow="0" w:firstColumn="1" w:lastColumn="0" w:noHBand="1" w:noVBand="1"/>
      </w:tblPr>
      <w:tblGrid>
        <w:gridCol w:w="2355"/>
        <w:gridCol w:w="3885"/>
        <w:gridCol w:w="4695"/>
        <w:gridCol w:w="4425"/>
      </w:tblGrid>
      <w:tr w:rsidR="009B1A93" w14:paraId="6D689E73" w14:textId="77777777" w:rsidTr="002267F1">
        <w:trPr>
          <w:trHeight w:val="300"/>
        </w:trPr>
        <w:tc>
          <w:tcPr>
            <w:tcW w:w="15360" w:type="dxa"/>
            <w:gridSpan w:val="4"/>
          </w:tcPr>
          <w:p w14:paraId="3599EEBD" w14:textId="41FBA30C" w:rsidR="009B1A93" w:rsidRDefault="009B1A93" w:rsidP="002267F1">
            <w:pPr>
              <w:spacing w:line="259" w:lineRule="auto"/>
              <w:jc w:val="center"/>
              <w:rPr>
                <w:rFonts w:ascii="Calibri" w:eastAsia="Calibri" w:hAnsi="Calibri" w:cs="Calibri"/>
                <w:color w:val="000000" w:themeColor="text1"/>
                <w:sz w:val="32"/>
                <w:szCs w:val="32"/>
              </w:rPr>
            </w:pPr>
            <w:r w:rsidRPr="3EA2703D">
              <w:rPr>
                <w:rFonts w:ascii="Calibri" w:eastAsia="Calibri" w:hAnsi="Calibri" w:cs="Calibri"/>
                <w:b/>
                <w:bCs/>
                <w:color w:val="000000" w:themeColor="text1"/>
                <w:sz w:val="32"/>
                <w:szCs w:val="32"/>
              </w:rPr>
              <w:lastRenderedPageBreak/>
              <w:t xml:space="preserve">French                  KS3 Learning Journal                   Year 8         </w:t>
            </w:r>
          </w:p>
        </w:tc>
      </w:tr>
      <w:tr w:rsidR="009B1A93" w14:paraId="63C7D18C" w14:textId="77777777" w:rsidTr="002267F1">
        <w:trPr>
          <w:trHeight w:val="300"/>
        </w:trPr>
        <w:tc>
          <w:tcPr>
            <w:tcW w:w="2355" w:type="dxa"/>
          </w:tcPr>
          <w:p w14:paraId="6193A127" w14:textId="77777777" w:rsidR="009B1A93" w:rsidRDefault="009B1A93" w:rsidP="002267F1">
            <w:pPr>
              <w:spacing w:line="259" w:lineRule="auto"/>
              <w:rPr>
                <w:rFonts w:ascii="Calibri" w:eastAsia="Calibri" w:hAnsi="Calibri" w:cs="Calibri"/>
                <w:color w:val="000000" w:themeColor="text1"/>
                <w:sz w:val="28"/>
                <w:szCs w:val="28"/>
              </w:rPr>
            </w:pPr>
            <w:r w:rsidRPr="3EA2703D">
              <w:rPr>
                <w:rFonts w:ascii="Calibri" w:eastAsia="Calibri" w:hAnsi="Calibri" w:cs="Calibri"/>
                <w:i/>
                <w:iCs/>
                <w:color w:val="000000" w:themeColor="text1"/>
                <w:sz w:val="28"/>
                <w:szCs w:val="28"/>
              </w:rPr>
              <w:t>National Curriculum Aim</w:t>
            </w:r>
          </w:p>
        </w:tc>
        <w:tc>
          <w:tcPr>
            <w:tcW w:w="3885" w:type="dxa"/>
          </w:tcPr>
          <w:p w14:paraId="779A4D46" w14:textId="77777777" w:rsidR="009B1A93" w:rsidRDefault="009B1A93" w:rsidP="002267F1">
            <w:pPr>
              <w:spacing w:line="259" w:lineRule="auto"/>
              <w:rPr>
                <w:rFonts w:ascii="Calibri" w:eastAsia="Calibri" w:hAnsi="Calibri" w:cs="Calibri"/>
                <w:color w:val="000000" w:themeColor="text1"/>
                <w:sz w:val="28"/>
                <w:szCs w:val="28"/>
              </w:rPr>
            </w:pPr>
            <w:r w:rsidRPr="3EA2703D">
              <w:rPr>
                <w:rFonts w:ascii="Calibri" w:eastAsia="Calibri" w:hAnsi="Calibri" w:cs="Calibri"/>
                <w:b/>
                <w:bCs/>
                <w:color w:val="000000" w:themeColor="text1"/>
                <w:sz w:val="28"/>
                <w:szCs w:val="28"/>
              </w:rPr>
              <w:t xml:space="preserve">Speaking: </w:t>
            </w:r>
          </w:p>
          <w:p w14:paraId="75937D26" w14:textId="586C145B" w:rsidR="009B1A93" w:rsidRDefault="009B1A93" w:rsidP="009B1A93">
            <w:pPr>
              <w:pStyle w:val="ListParagraph"/>
              <w:numPr>
                <w:ilvl w:val="0"/>
                <w:numId w:val="5"/>
              </w:numPr>
              <w:spacing w:line="259" w:lineRule="auto"/>
              <w:rPr>
                <w:rFonts w:ascii="Candara" w:eastAsia="Candara" w:hAnsi="Candara" w:cs="Candara"/>
                <w:color w:val="000000" w:themeColor="text1"/>
                <w:sz w:val="28"/>
                <w:szCs w:val="28"/>
              </w:rPr>
            </w:pPr>
            <w:r w:rsidRPr="3EA2703D">
              <w:rPr>
                <w:rFonts w:ascii="Candara" w:eastAsia="Candara" w:hAnsi="Candara" w:cs="Candara"/>
                <w:i/>
                <w:iCs/>
                <w:color w:val="000000" w:themeColor="text1"/>
                <w:sz w:val="28"/>
                <w:szCs w:val="28"/>
              </w:rPr>
              <w:t>speak with increasing confidence, fluency and spontaneity, finding ways of communicating what they want to say, including through discussion and asking questions, and continually improving the accuracy of their pronunciation and intonation</w:t>
            </w:r>
            <w:r w:rsidR="00C54323">
              <w:rPr>
                <w:rFonts w:ascii="Candara" w:eastAsia="Candara" w:hAnsi="Candara" w:cs="Candara"/>
                <w:i/>
                <w:iCs/>
                <w:color w:val="000000" w:themeColor="text1"/>
                <w:sz w:val="28"/>
                <w:szCs w:val="28"/>
              </w:rPr>
              <w:t>.</w:t>
            </w:r>
          </w:p>
          <w:p w14:paraId="36350B6C" w14:textId="77777777" w:rsidR="009B1A93" w:rsidRDefault="009B1A93" w:rsidP="002267F1">
            <w:pPr>
              <w:spacing w:line="259" w:lineRule="auto"/>
              <w:rPr>
                <w:rFonts w:ascii="Calibri" w:eastAsia="Calibri" w:hAnsi="Calibri" w:cs="Calibri"/>
                <w:color w:val="000000" w:themeColor="text1"/>
                <w:sz w:val="28"/>
                <w:szCs w:val="28"/>
              </w:rPr>
            </w:pPr>
          </w:p>
        </w:tc>
        <w:tc>
          <w:tcPr>
            <w:tcW w:w="4695" w:type="dxa"/>
          </w:tcPr>
          <w:p w14:paraId="2C040860" w14:textId="77777777" w:rsidR="009B1A93" w:rsidRDefault="009B1A93" w:rsidP="002267F1">
            <w:pPr>
              <w:spacing w:line="259" w:lineRule="auto"/>
              <w:rPr>
                <w:rFonts w:ascii="Calibri" w:eastAsia="Calibri" w:hAnsi="Calibri" w:cs="Calibri"/>
                <w:color w:val="000000" w:themeColor="text1"/>
                <w:sz w:val="28"/>
                <w:szCs w:val="28"/>
              </w:rPr>
            </w:pPr>
            <w:r w:rsidRPr="3EA2703D">
              <w:rPr>
                <w:rFonts w:ascii="Calibri" w:eastAsia="Calibri" w:hAnsi="Calibri" w:cs="Calibri"/>
                <w:b/>
                <w:bCs/>
                <w:color w:val="000000" w:themeColor="text1"/>
                <w:sz w:val="28"/>
                <w:szCs w:val="28"/>
              </w:rPr>
              <w:t xml:space="preserve">Writing: </w:t>
            </w:r>
          </w:p>
          <w:p w14:paraId="31C2120F" w14:textId="4555C924" w:rsidR="009B1A93" w:rsidRDefault="009B1A93" w:rsidP="009B1A93">
            <w:pPr>
              <w:pStyle w:val="ListParagraph"/>
              <w:numPr>
                <w:ilvl w:val="0"/>
                <w:numId w:val="5"/>
              </w:numPr>
              <w:spacing w:line="259" w:lineRule="auto"/>
              <w:rPr>
                <w:rFonts w:ascii="Candara" w:eastAsia="Candara" w:hAnsi="Candara" w:cs="Candara"/>
                <w:color w:val="000000" w:themeColor="text1"/>
                <w:sz w:val="28"/>
                <w:szCs w:val="28"/>
              </w:rPr>
            </w:pPr>
            <w:r w:rsidRPr="3EA2703D">
              <w:rPr>
                <w:rFonts w:ascii="Candara" w:eastAsia="Candara" w:hAnsi="Candara" w:cs="Candara"/>
                <w:i/>
                <w:iCs/>
                <w:color w:val="000000" w:themeColor="text1"/>
                <w:sz w:val="28"/>
                <w:szCs w:val="28"/>
              </w:rPr>
              <w:t>write at varying length, for different purposes and audiences, using the variety of grammatical structures that they have learnt</w:t>
            </w:r>
            <w:r w:rsidR="00C54323">
              <w:rPr>
                <w:rFonts w:ascii="Candara" w:eastAsia="Candara" w:hAnsi="Candara" w:cs="Candara"/>
                <w:i/>
                <w:iCs/>
                <w:color w:val="000000" w:themeColor="text1"/>
                <w:sz w:val="28"/>
                <w:szCs w:val="28"/>
              </w:rPr>
              <w:t>.</w:t>
            </w:r>
          </w:p>
          <w:p w14:paraId="7D3B925A" w14:textId="77777777" w:rsidR="009B1A93" w:rsidRDefault="009B1A93" w:rsidP="002267F1">
            <w:pPr>
              <w:spacing w:line="259" w:lineRule="auto"/>
              <w:rPr>
                <w:rFonts w:ascii="Calibri" w:eastAsia="Calibri" w:hAnsi="Calibri" w:cs="Calibri"/>
                <w:color w:val="000000" w:themeColor="text1"/>
                <w:sz w:val="28"/>
                <w:szCs w:val="28"/>
              </w:rPr>
            </w:pPr>
          </w:p>
        </w:tc>
        <w:tc>
          <w:tcPr>
            <w:tcW w:w="4425" w:type="dxa"/>
          </w:tcPr>
          <w:p w14:paraId="716A7CC8" w14:textId="77777777" w:rsidR="009B1A93" w:rsidRDefault="009B1A93" w:rsidP="002267F1">
            <w:pPr>
              <w:spacing w:line="259" w:lineRule="auto"/>
              <w:rPr>
                <w:rFonts w:ascii="Calibri" w:eastAsia="Calibri" w:hAnsi="Calibri" w:cs="Calibri"/>
                <w:color w:val="000000" w:themeColor="text1"/>
                <w:sz w:val="28"/>
                <w:szCs w:val="28"/>
              </w:rPr>
            </w:pPr>
            <w:r w:rsidRPr="3EA2703D">
              <w:rPr>
                <w:rFonts w:ascii="Calibri" w:eastAsia="Calibri" w:hAnsi="Calibri" w:cs="Calibri"/>
                <w:b/>
                <w:bCs/>
                <w:color w:val="000000" w:themeColor="text1"/>
                <w:sz w:val="28"/>
                <w:szCs w:val="28"/>
              </w:rPr>
              <w:t>Reading and Listening:</w:t>
            </w:r>
          </w:p>
          <w:p w14:paraId="1D41E8B0" w14:textId="07123B01" w:rsidR="009B1A93" w:rsidRDefault="009B1A93" w:rsidP="009B1A93">
            <w:pPr>
              <w:pStyle w:val="ListParagraph"/>
              <w:numPr>
                <w:ilvl w:val="0"/>
                <w:numId w:val="5"/>
              </w:numPr>
              <w:spacing w:line="259" w:lineRule="auto"/>
              <w:rPr>
                <w:rFonts w:ascii="Candara" w:eastAsia="Candara" w:hAnsi="Candara" w:cs="Candara"/>
                <w:color w:val="000000" w:themeColor="text1"/>
                <w:sz w:val="28"/>
                <w:szCs w:val="28"/>
              </w:rPr>
            </w:pPr>
            <w:r w:rsidRPr="3EA2703D">
              <w:rPr>
                <w:rFonts w:ascii="Candara" w:eastAsia="Candara" w:hAnsi="Candara" w:cs="Candara"/>
                <w:i/>
                <w:iCs/>
                <w:color w:val="000000" w:themeColor="text1"/>
                <w:sz w:val="28"/>
                <w:szCs w:val="28"/>
              </w:rPr>
              <w:t>understand and respond to spoken and written language from a variety of authentic sources</w:t>
            </w:r>
            <w:r w:rsidR="00C54323">
              <w:rPr>
                <w:rFonts w:ascii="Candara" w:eastAsia="Candara" w:hAnsi="Candara" w:cs="Candara"/>
                <w:i/>
                <w:iCs/>
                <w:color w:val="000000" w:themeColor="text1"/>
                <w:sz w:val="28"/>
                <w:szCs w:val="28"/>
              </w:rPr>
              <w:t>.</w:t>
            </w:r>
          </w:p>
          <w:p w14:paraId="04886E4D" w14:textId="77777777" w:rsidR="009B1A93" w:rsidRDefault="009B1A93" w:rsidP="009B1A93">
            <w:pPr>
              <w:pStyle w:val="ListParagraph"/>
              <w:numPr>
                <w:ilvl w:val="0"/>
                <w:numId w:val="5"/>
              </w:numPr>
              <w:spacing w:line="259" w:lineRule="auto"/>
              <w:rPr>
                <w:rFonts w:ascii="Candara" w:eastAsia="Candara" w:hAnsi="Candara" w:cs="Candara"/>
                <w:color w:val="000000" w:themeColor="text1"/>
                <w:sz w:val="28"/>
                <w:szCs w:val="28"/>
              </w:rPr>
            </w:pPr>
            <w:r w:rsidRPr="3EA2703D">
              <w:rPr>
                <w:rFonts w:ascii="Candara" w:eastAsia="Candara" w:hAnsi="Candara" w:cs="Candara"/>
                <w:i/>
                <w:iCs/>
                <w:color w:val="000000" w:themeColor="text1"/>
                <w:sz w:val="28"/>
                <w:szCs w:val="28"/>
              </w:rPr>
              <w:t>discover and develop an appreciation of a range of writing in the language studied.</w:t>
            </w:r>
          </w:p>
          <w:p w14:paraId="00FC2298" w14:textId="77777777" w:rsidR="009B1A93" w:rsidRDefault="009B1A93" w:rsidP="002267F1">
            <w:pPr>
              <w:spacing w:line="259" w:lineRule="auto"/>
              <w:rPr>
                <w:rFonts w:ascii="Calibri" w:eastAsia="Calibri" w:hAnsi="Calibri" w:cs="Calibri"/>
                <w:color w:val="000000" w:themeColor="text1"/>
                <w:sz w:val="28"/>
                <w:szCs w:val="28"/>
              </w:rPr>
            </w:pPr>
          </w:p>
        </w:tc>
      </w:tr>
      <w:tr w:rsidR="009B1A93" w14:paraId="0A1D76B7" w14:textId="77777777" w:rsidTr="002267F1">
        <w:trPr>
          <w:trHeight w:val="3510"/>
        </w:trPr>
        <w:tc>
          <w:tcPr>
            <w:tcW w:w="15360" w:type="dxa"/>
            <w:gridSpan w:val="4"/>
          </w:tcPr>
          <w:p w14:paraId="03BEC7C6" w14:textId="77777777" w:rsidR="009B1A93" w:rsidRDefault="009B1A93" w:rsidP="002267F1">
            <w:pPr>
              <w:spacing w:line="259" w:lineRule="auto"/>
              <w:rPr>
                <w:rFonts w:ascii="Calibri" w:eastAsia="Calibri" w:hAnsi="Calibri" w:cs="Calibri"/>
                <w:color w:val="000000" w:themeColor="text1"/>
                <w:sz w:val="28"/>
                <w:szCs w:val="28"/>
              </w:rPr>
            </w:pPr>
          </w:p>
          <w:p w14:paraId="4902A2B0" w14:textId="77777777" w:rsidR="009B1A93" w:rsidRDefault="009B1A93" w:rsidP="002267F1">
            <w:pPr>
              <w:spacing w:line="259" w:lineRule="auto"/>
              <w:rPr>
                <w:rFonts w:ascii="Calibri" w:eastAsia="Calibri" w:hAnsi="Calibri" w:cs="Calibri"/>
                <w:color w:val="000000" w:themeColor="text1"/>
                <w:sz w:val="40"/>
                <w:szCs w:val="40"/>
              </w:rPr>
            </w:pPr>
            <w:r w:rsidRPr="3EA2703D">
              <w:rPr>
                <w:rFonts w:ascii="Calibri" w:eastAsia="Calibri" w:hAnsi="Calibri" w:cs="Calibri"/>
                <w:i/>
                <w:iCs/>
                <w:color w:val="000000" w:themeColor="text1"/>
                <w:sz w:val="40"/>
                <w:szCs w:val="40"/>
              </w:rPr>
              <w:t>My personal progress:  Year 8</w:t>
            </w:r>
          </w:p>
          <w:tbl>
            <w:tblPr>
              <w:tblStyle w:val="TableGrid"/>
              <w:tblW w:w="0" w:type="auto"/>
              <w:tblLayout w:type="fixed"/>
              <w:tblLook w:val="06A0" w:firstRow="1" w:lastRow="0" w:firstColumn="1" w:lastColumn="0" w:noHBand="1" w:noVBand="1"/>
            </w:tblPr>
            <w:tblGrid>
              <w:gridCol w:w="3270"/>
              <w:gridCol w:w="2565"/>
              <w:gridCol w:w="2280"/>
              <w:gridCol w:w="2610"/>
              <w:gridCol w:w="4140"/>
            </w:tblGrid>
            <w:tr w:rsidR="009B1A93" w14:paraId="55BBFD0F" w14:textId="77777777" w:rsidTr="002267F1">
              <w:trPr>
                <w:trHeight w:val="300"/>
              </w:trPr>
              <w:tc>
                <w:tcPr>
                  <w:tcW w:w="3270" w:type="dxa"/>
                </w:tcPr>
                <w:p w14:paraId="052816C7" w14:textId="77777777" w:rsidR="009B1A93" w:rsidRDefault="009B1A93" w:rsidP="002267F1">
                  <w:pPr>
                    <w:spacing w:line="259" w:lineRule="auto"/>
                    <w:rPr>
                      <w:rFonts w:ascii="Calibri" w:eastAsia="Calibri" w:hAnsi="Calibri" w:cs="Calibri"/>
                      <w:color w:val="000000" w:themeColor="text1"/>
                      <w:sz w:val="48"/>
                      <w:szCs w:val="48"/>
                    </w:rPr>
                  </w:pPr>
                  <w:r w:rsidRPr="3EA2703D">
                    <w:rPr>
                      <w:rFonts w:ascii="Calibri" w:eastAsia="Calibri" w:hAnsi="Calibri" w:cs="Calibri"/>
                      <w:i/>
                      <w:iCs/>
                      <w:color w:val="000000" w:themeColor="text1"/>
                      <w:sz w:val="48"/>
                      <w:szCs w:val="48"/>
                    </w:rPr>
                    <w:t>Baseline score</w:t>
                  </w:r>
                </w:p>
                <w:p w14:paraId="6DFE85CA" w14:textId="77777777" w:rsidR="009B1A93" w:rsidRDefault="009B1A93" w:rsidP="002267F1">
                  <w:pPr>
                    <w:spacing w:line="259" w:lineRule="auto"/>
                    <w:rPr>
                      <w:rFonts w:ascii="Calibri" w:eastAsia="Calibri" w:hAnsi="Calibri" w:cs="Calibri"/>
                      <w:color w:val="000000" w:themeColor="text1"/>
                      <w:sz w:val="48"/>
                      <w:szCs w:val="48"/>
                    </w:rPr>
                  </w:pPr>
                  <w:r w:rsidRPr="3EA2703D">
                    <w:rPr>
                      <w:rFonts w:ascii="Calibri" w:eastAsia="Calibri" w:hAnsi="Calibri" w:cs="Calibri"/>
                      <w:i/>
                      <w:iCs/>
                      <w:color w:val="000000" w:themeColor="text1"/>
                      <w:sz w:val="48"/>
                      <w:szCs w:val="48"/>
                    </w:rPr>
                    <w:t>(EOY 7)</w:t>
                  </w:r>
                </w:p>
              </w:tc>
              <w:tc>
                <w:tcPr>
                  <w:tcW w:w="2565" w:type="dxa"/>
                </w:tcPr>
                <w:p w14:paraId="585F8ABF" w14:textId="77777777" w:rsidR="009B1A93" w:rsidRDefault="009B1A93" w:rsidP="002267F1">
                  <w:pPr>
                    <w:spacing w:line="259" w:lineRule="auto"/>
                    <w:rPr>
                      <w:rFonts w:ascii="Calibri" w:eastAsia="Calibri" w:hAnsi="Calibri" w:cs="Calibri"/>
                      <w:color w:val="000000" w:themeColor="text1"/>
                      <w:sz w:val="48"/>
                      <w:szCs w:val="48"/>
                    </w:rPr>
                  </w:pPr>
                  <w:r w:rsidRPr="3EA2703D">
                    <w:rPr>
                      <w:rFonts w:ascii="Calibri" w:eastAsia="Calibri" w:hAnsi="Calibri" w:cs="Calibri"/>
                      <w:i/>
                      <w:iCs/>
                      <w:color w:val="000000" w:themeColor="text1"/>
                      <w:sz w:val="48"/>
                      <w:szCs w:val="48"/>
                    </w:rPr>
                    <w:t>Autumn</w:t>
                  </w:r>
                </w:p>
              </w:tc>
              <w:tc>
                <w:tcPr>
                  <w:tcW w:w="2280" w:type="dxa"/>
                </w:tcPr>
                <w:p w14:paraId="645A9EAC" w14:textId="77777777" w:rsidR="009B1A93" w:rsidRDefault="009B1A93" w:rsidP="002267F1">
                  <w:pPr>
                    <w:spacing w:line="259" w:lineRule="auto"/>
                    <w:rPr>
                      <w:rFonts w:ascii="Calibri" w:eastAsia="Calibri" w:hAnsi="Calibri" w:cs="Calibri"/>
                      <w:color w:val="000000" w:themeColor="text1"/>
                      <w:sz w:val="48"/>
                      <w:szCs w:val="48"/>
                    </w:rPr>
                  </w:pPr>
                  <w:r w:rsidRPr="3EA2703D">
                    <w:rPr>
                      <w:rFonts w:ascii="Calibri" w:eastAsia="Calibri" w:hAnsi="Calibri" w:cs="Calibri"/>
                      <w:i/>
                      <w:iCs/>
                      <w:color w:val="000000" w:themeColor="text1"/>
                      <w:sz w:val="48"/>
                      <w:szCs w:val="48"/>
                    </w:rPr>
                    <w:t>Spring</w:t>
                  </w:r>
                </w:p>
              </w:tc>
              <w:tc>
                <w:tcPr>
                  <w:tcW w:w="2610" w:type="dxa"/>
                </w:tcPr>
                <w:p w14:paraId="03860BCC" w14:textId="77777777" w:rsidR="009B1A93" w:rsidRDefault="009B1A93" w:rsidP="002267F1">
                  <w:pPr>
                    <w:spacing w:line="259" w:lineRule="auto"/>
                    <w:rPr>
                      <w:rFonts w:ascii="Calibri" w:eastAsia="Calibri" w:hAnsi="Calibri" w:cs="Calibri"/>
                      <w:color w:val="000000" w:themeColor="text1"/>
                      <w:sz w:val="48"/>
                      <w:szCs w:val="48"/>
                    </w:rPr>
                  </w:pPr>
                  <w:r w:rsidRPr="3EA2703D">
                    <w:rPr>
                      <w:rFonts w:ascii="Calibri" w:eastAsia="Calibri" w:hAnsi="Calibri" w:cs="Calibri"/>
                      <w:i/>
                      <w:iCs/>
                      <w:color w:val="000000" w:themeColor="text1"/>
                      <w:sz w:val="48"/>
                      <w:szCs w:val="48"/>
                    </w:rPr>
                    <w:t>Summer</w:t>
                  </w:r>
                </w:p>
              </w:tc>
              <w:tc>
                <w:tcPr>
                  <w:tcW w:w="4140" w:type="dxa"/>
                </w:tcPr>
                <w:p w14:paraId="487F4662" w14:textId="77777777" w:rsidR="009B1A93" w:rsidRDefault="009B1A93" w:rsidP="002267F1">
                  <w:pPr>
                    <w:spacing w:line="259" w:lineRule="auto"/>
                    <w:rPr>
                      <w:rFonts w:ascii="Calibri" w:eastAsia="Calibri" w:hAnsi="Calibri" w:cs="Calibri"/>
                      <w:color w:val="000000" w:themeColor="text1"/>
                      <w:sz w:val="48"/>
                      <w:szCs w:val="48"/>
                    </w:rPr>
                  </w:pPr>
                  <w:r w:rsidRPr="3EA2703D">
                    <w:rPr>
                      <w:rFonts w:ascii="Calibri" w:eastAsia="Calibri" w:hAnsi="Calibri" w:cs="Calibri"/>
                      <w:i/>
                      <w:iCs/>
                      <w:color w:val="000000" w:themeColor="text1"/>
                      <w:sz w:val="48"/>
                      <w:szCs w:val="48"/>
                    </w:rPr>
                    <w:t>Target</w:t>
                  </w:r>
                </w:p>
              </w:tc>
            </w:tr>
            <w:tr w:rsidR="009B1A93" w14:paraId="32D1E1C8" w14:textId="77777777" w:rsidTr="002267F1">
              <w:trPr>
                <w:trHeight w:val="300"/>
              </w:trPr>
              <w:tc>
                <w:tcPr>
                  <w:tcW w:w="3270" w:type="dxa"/>
                </w:tcPr>
                <w:p w14:paraId="27E81206" w14:textId="77777777" w:rsidR="009B1A93" w:rsidRDefault="009B1A93" w:rsidP="002267F1">
                  <w:pPr>
                    <w:spacing w:line="259" w:lineRule="auto"/>
                    <w:rPr>
                      <w:rFonts w:ascii="Calibri" w:eastAsia="Calibri" w:hAnsi="Calibri" w:cs="Calibri"/>
                      <w:color w:val="000000" w:themeColor="text1"/>
                      <w:sz w:val="48"/>
                      <w:szCs w:val="48"/>
                    </w:rPr>
                  </w:pPr>
                </w:p>
                <w:p w14:paraId="0D084766" w14:textId="77777777" w:rsidR="009B1A93" w:rsidRDefault="009B1A93" w:rsidP="002267F1">
                  <w:pPr>
                    <w:spacing w:line="259" w:lineRule="auto"/>
                    <w:rPr>
                      <w:rFonts w:ascii="Calibri" w:eastAsia="Calibri" w:hAnsi="Calibri" w:cs="Calibri"/>
                      <w:color w:val="000000" w:themeColor="text1"/>
                      <w:sz w:val="48"/>
                      <w:szCs w:val="48"/>
                    </w:rPr>
                  </w:pPr>
                </w:p>
              </w:tc>
              <w:tc>
                <w:tcPr>
                  <w:tcW w:w="2565" w:type="dxa"/>
                </w:tcPr>
                <w:p w14:paraId="11A7D805" w14:textId="77777777" w:rsidR="009B1A93" w:rsidRDefault="009B1A93" w:rsidP="002267F1">
                  <w:pPr>
                    <w:spacing w:line="259" w:lineRule="auto"/>
                    <w:rPr>
                      <w:rFonts w:ascii="Calibri" w:eastAsia="Calibri" w:hAnsi="Calibri" w:cs="Calibri"/>
                      <w:color w:val="000000" w:themeColor="text1"/>
                      <w:sz w:val="48"/>
                      <w:szCs w:val="48"/>
                    </w:rPr>
                  </w:pPr>
                </w:p>
              </w:tc>
              <w:tc>
                <w:tcPr>
                  <w:tcW w:w="2280" w:type="dxa"/>
                </w:tcPr>
                <w:p w14:paraId="6F16E1A0" w14:textId="77777777" w:rsidR="009B1A93" w:rsidRDefault="009B1A93" w:rsidP="002267F1">
                  <w:pPr>
                    <w:spacing w:line="259" w:lineRule="auto"/>
                    <w:rPr>
                      <w:rFonts w:ascii="Calibri" w:eastAsia="Calibri" w:hAnsi="Calibri" w:cs="Calibri"/>
                      <w:color w:val="000000" w:themeColor="text1"/>
                      <w:sz w:val="48"/>
                      <w:szCs w:val="48"/>
                    </w:rPr>
                  </w:pPr>
                </w:p>
              </w:tc>
              <w:tc>
                <w:tcPr>
                  <w:tcW w:w="2610" w:type="dxa"/>
                </w:tcPr>
                <w:p w14:paraId="5BDA9E99" w14:textId="77777777" w:rsidR="009B1A93" w:rsidRDefault="009B1A93" w:rsidP="002267F1">
                  <w:pPr>
                    <w:spacing w:line="259" w:lineRule="auto"/>
                    <w:rPr>
                      <w:rFonts w:ascii="Calibri" w:eastAsia="Calibri" w:hAnsi="Calibri" w:cs="Calibri"/>
                      <w:color w:val="000000" w:themeColor="text1"/>
                      <w:sz w:val="48"/>
                      <w:szCs w:val="48"/>
                    </w:rPr>
                  </w:pPr>
                </w:p>
              </w:tc>
              <w:tc>
                <w:tcPr>
                  <w:tcW w:w="4140" w:type="dxa"/>
                </w:tcPr>
                <w:p w14:paraId="6D034DF0" w14:textId="77777777" w:rsidR="009B1A93" w:rsidRDefault="009B1A93" w:rsidP="002267F1">
                  <w:pPr>
                    <w:spacing w:line="259" w:lineRule="auto"/>
                    <w:rPr>
                      <w:rFonts w:ascii="Calibri" w:eastAsia="Calibri" w:hAnsi="Calibri" w:cs="Calibri"/>
                      <w:color w:val="000000" w:themeColor="text1"/>
                      <w:sz w:val="48"/>
                      <w:szCs w:val="48"/>
                    </w:rPr>
                  </w:pPr>
                </w:p>
              </w:tc>
            </w:tr>
          </w:tbl>
          <w:p w14:paraId="38CF7738" w14:textId="77777777" w:rsidR="009B1A93" w:rsidRDefault="009B1A93" w:rsidP="002267F1">
            <w:pPr>
              <w:spacing w:line="259" w:lineRule="auto"/>
              <w:rPr>
                <w:rFonts w:ascii="Calibri" w:eastAsia="Calibri" w:hAnsi="Calibri" w:cs="Calibri"/>
                <w:color w:val="000000" w:themeColor="text1"/>
                <w:sz w:val="28"/>
                <w:szCs w:val="28"/>
              </w:rPr>
            </w:pPr>
          </w:p>
        </w:tc>
      </w:tr>
    </w:tbl>
    <w:p w14:paraId="32385176" w14:textId="77777777" w:rsidR="009B1A93" w:rsidRDefault="009B1A93"/>
    <w:sectPr w:rsidR="009B1A93" w:rsidSect="003D50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8CDF"/>
    <w:multiLevelType w:val="hybridMultilevel"/>
    <w:tmpl w:val="07548026"/>
    <w:lvl w:ilvl="0" w:tplc="D8F25A0E">
      <w:start w:val="1"/>
      <w:numFmt w:val="bullet"/>
      <w:lvlText w:val=""/>
      <w:lvlJc w:val="left"/>
      <w:pPr>
        <w:ind w:left="720" w:hanging="360"/>
      </w:pPr>
      <w:rPr>
        <w:rFonts w:ascii="Symbol" w:hAnsi="Symbol" w:hint="default"/>
      </w:rPr>
    </w:lvl>
    <w:lvl w:ilvl="1" w:tplc="5EDEE7CA">
      <w:start w:val="1"/>
      <w:numFmt w:val="bullet"/>
      <w:lvlText w:val=""/>
      <w:lvlJc w:val="left"/>
      <w:pPr>
        <w:ind w:left="1440" w:hanging="360"/>
      </w:pPr>
      <w:rPr>
        <w:rFonts w:ascii="Wingdings" w:hAnsi="Wingdings" w:hint="default"/>
      </w:rPr>
    </w:lvl>
    <w:lvl w:ilvl="2" w:tplc="E19A5336">
      <w:start w:val="1"/>
      <w:numFmt w:val="bullet"/>
      <w:lvlText w:val=""/>
      <w:lvlJc w:val="left"/>
      <w:pPr>
        <w:ind w:left="2160" w:hanging="360"/>
      </w:pPr>
      <w:rPr>
        <w:rFonts w:ascii="Wingdings" w:hAnsi="Wingdings" w:hint="default"/>
      </w:rPr>
    </w:lvl>
    <w:lvl w:ilvl="3" w:tplc="A99E90FA">
      <w:start w:val="1"/>
      <w:numFmt w:val="bullet"/>
      <w:lvlText w:val=""/>
      <w:lvlJc w:val="left"/>
      <w:pPr>
        <w:ind w:left="2880" w:hanging="360"/>
      </w:pPr>
      <w:rPr>
        <w:rFonts w:ascii="Symbol" w:hAnsi="Symbol" w:hint="default"/>
      </w:rPr>
    </w:lvl>
    <w:lvl w:ilvl="4" w:tplc="4B06B536">
      <w:start w:val="1"/>
      <w:numFmt w:val="bullet"/>
      <w:lvlText w:val="o"/>
      <w:lvlJc w:val="left"/>
      <w:pPr>
        <w:ind w:left="3600" w:hanging="360"/>
      </w:pPr>
      <w:rPr>
        <w:rFonts w:ascii="Courier New" w:hAnsi="Courier New" w:hint="default"/>
      </w:rPr>
    </w:lvl>
    <w:lvl w:ilvl="5" w:tplc="73920758">
      <w:start w:val="1"/>
      <w:numFmt w:val="bullet"/>
      <w:lvlText w:val=""/>
      <w:lvlJc w:val="left"/>
      <w:pPr>
        <w:ind w:left="4320" w:hanging="360"/>
      </w:pPr>
      <w:rPr>
        <w:rFonts w:ascii="Wingdings" w:hAnsi="Wingdings" w:hint="default"/>
      </w:rPr>
    </w:lvl>
    <w:lvl w:ilvl="6" w:tplc="F5DA53E8">
      <w:start w:val="1"/>
      <w:numFmt w:val="bullet"/>
      <w:lvlText w:val=""/>
      <w:lvlJc w:val="left"/>
      <w:pPr>
        <w:ind w:left="5040" w:hanging="360"/>
      </w:pPr>
      <w:rPr>
        <w:rFonts w:ascii="Symbol" w:hAnsi="Symbol" w:hint="default"/>
      </w:rPr>
    </w:lvl>
    <w:lvl w:ilvl="7" w:tplc="5AC46F7A">
      <w:start w:val="1"/>
      <w:numFmt w:val="bullet"/>
      <w:lvlText w:val="o"/>
      <w:lvlJc w:val="left"/>
      <w:pPr>
        <w:ind w:left="5760" w:hanging="360"/>
      </w:pPr>
      <w:rPr>
        <w:rFonts w:ascii="Courier New" w:hAnsi="Courier New" w:hint="default"/>
      </w:rPr>
    </w:lvl>
    <w:lvl w:ilvl="8" w:tplc="0CC40B00">
      <w:start w:val="1"/>
      <w:numFmt w:val="bullet"/>
      <w:lvlText w:val=""/>
      <w:lvlJc w:val="left"/>
      <w:pPr>
        <w:ind w:left="6480" w:hanging="360"/>
      </w:pPr>
      <w:rPr>
        <w:rFonts w:ascii="Wingdings" w:hAnsi="Wingdings" w:hint="default"/>
      </w:rPr>
    </w:lvl>
  </w:abstractNum>
  <w:abstractNum w:abstractNumId="1" w15:restartNumberingAfterBreak="0">
    <w:nsid w:val="17686741"/>
    <w:multiLevelType w:val="hybridMultilevel"/>
    <w:tmpl w:val="8AF08CA0"/>
    <w:lvl w:ilvl="0" w:tplc="45343B90">
      <w:start w:val="1"/>
      <w:numFmt w:val="bullet"/>
      <w:lvlText w:val=""/>
      <w:lvlJc w:val="left"/>
      <w:pPr>
        <w:ind w:left="720" w:hanging="360"/>
      </w:pPr>
      <w:rPr>
        <w:rFonts w:ascii="Symbol" w:hAnsi="Symbol" w:hint="default"/>
      </w:rPr>
    </w:lvl>
    <w:lvl w:ilvl="1" w:tplc="68E23DEE">
      <w:start w:val="1"/>
      <w:numFmt w:val="bullet"/>
      <w:lvlText w:val="o"/>
      <w:lvlJc w:val="left"/>
      <w:pPr>
        <w:ind w:left="1440" w:hanging="360"/>
      </w:pPr>
      <w:rPr>
        <w:rFonts w:ascii="Courier New" w:hAnsi="Courier New" w:hint="default"/>
      </w:rPr>
    </w:lvl>
    <w:lvl w:ilvl="2" w:tplc="3ACE4F92">
      <w:start w:val="1"/>
      <w:numFmt w:val="bullet"/>
      <w:lvlText w:val=""/>
      <w:lvlJc w:val="left"/>
      <w:pPr>
        <w:ind w:left="2160" w:hanging="360"/>
      </w:pPr>
      <w:rPr>
        <w:rFonts w:ascii="Wingdings" w:hAnsi="Wingdings" w:hint="default"/>
      </w:rPr>
    </w:lvl>
    <w:lvl w:ilvl="3" w:tplc="0D4A288E">
      <w:start w:val="1"/>
      <w:numFmt w:val="bullet"/>
      <w:lvlText w:val=""/>
      <w:lvlJc w:val="left"/>
      <w:pPr>
        <w:ind w:left="2880" w:hanging="360"/>
      </w:pPr>
      <w:rPr>
        <w:rFonts w:ascii="Symbol" w:hAnsi="Symbol" w:hint="default"/>
      </w:rPr>
    </w:lvl>
    <w:lvl w:ilvl="4" w:tplc="418E5336">
      <w:start w:val="1"/>
      <w:numFmt w:val="bullet"/>
      <w:lvlText w:val="o"/>
      <w:lvlJc w:val="left"/>
      <w:pPr>
        <w:ind w:left="3600" w:hanging="360"/>
      </w:pPr>
      <w:rPr>
        <w:rFonts w:ascii="Courier New" w:hAnsi="Courier New" w:hint="default"/>
      </w:rPr>
    </w:lvl>
    <w:lvl w:ilvl="5" w:tplc="A7AAD8B8">
      <w:start w:val="1"/>
      <w:numFmt w:val="bullet"/>
      <w:lvlText w:val=""/>
      <w:lvlJc w:val="left"/>
      <w:pPr>
        <w:ind w:left="4320" w:hanging="360"/>
      </w:pPr>
      <w:rPr>
        <w:rFonts w:ascii="Wingdings" w:hAnsi="Wingdings" w:hint="default"/>
      </w:rPr>
    </w:lvl>
    <w:lvl w:ilvl="6" w:tplc="89249634">
      <w:start w:val="1"/>
      <w:numFmt w:val="bullet"/>
      <w:lvlText w:val=""/>
      <w:lvlJc w:val="left"/>
      <w:pPr>
        <w:ind w:left="5040" w:hanging="360"/>
      </w:pPr>
      <w:rPr>
        <w:rFonts w:ascii="Symbol" w:hAnsi="Symbol" w:hint="default"/>
      </w:rPr>
    </w:lvl>
    <w:lvl w:ilvl="7" w:tplc="AD0C40A8">
      <w:start w:val="1"/>
      <w:numFmt w:val="bullet"/>
      <w:lvlText w:val="o"/>
      <w:lvlJc w:val="left"/>
      <w:pPr>
        <w:ind w:left="5760" w:hanging="360"/>
      </w:pPr>
      <w:rPr>
        <w:rFonts w:ascii="Courier New" w:hAnsi="Courier New" w:hint="default"/>
      </w:rPr>
    </w:lvl>
    <w:lvl w:ilvl="8" w:tplc="00A6384C">
      <w:start w:val="1"/>
      <w:numFmt w:val="bullet"/>
      <w:lvlText w:val=""/>
      <w:lvlJc w:val="left"/>
      <w:pPr>
        <w:ind w:left="6480" w:hanging="360"/>
      </w:pPr>
      <w:rPr>
        <w:rFonts w:ascii="Wingdings" w:hAnsi="Wingdings" w:hint="default"/>
      </w:rPr>
    </w:lvl>
  </w:abstractNum>
  <w:abstractNum w:abstractNumId="2" w15:restartNumberingAfterBreak="0">
    <w:nsid w:val="2115F199"/>
    <w:multiLevelType w:val="hybridMultilevel"/>
    <w:tmpl w:val="D94855AC"/>
    <w:lvl w:ilvl="0" w:tplc="237CB09C">
      <w:start w:val="1"/>
      <w:numFmt w:val="bullet"/>
      <w:lvlText w:val=""/>
      <w:lvlJc w:val="left"/>
      <w:pPr>
        <w:ind w:left="720" w:hanging="360"/>
      </w:pPr>
      <w:rPr>
        <w:rFonts w:ascii="Symbol" w:hAnsi="Symbol" w:hint="default"/>
      </w:rPr>
    </w:lvl>
    <w:lvl w:ilvl="1" w:tplc="ED60334A">
      <w:start w:val="1"/>
      <w:numFmt w:val="bullet"/>
      <w:lvlText w:val=""/>
      <w:lvlJc w:val="left"/>
      <w:pPr>
        <w:ind w:left="1440" w:hanging="360"/>
      </w:pPr>
      <w:rPr>
        <w:rFonts w:ascii="Wingdings" w:hAnsi="Wingdings" w:hint="default"/>
      </w:rPr>
    </w:lvl>
    <w:lvl w:ilvl="2" w:tplc="E3E43474">
      <w:start w:val="1"/>
      <w:numFmt w:val="bullet"/>
      <w:lvlText w:val=""/>
      <w:lvlJc w:val="left"/>
      <w:pPr>
        <w:ind w:left="2160" w:hanging="360"/>
      </w:pPr>
      <w:rPr>
        <w:rFonts w:ascii="Wingdings" w:hAnsi="Wingdings" w:hint="default"/>
      </w:rPr>
    </w:lvl>
    <w:lvl w:ilvl="3" w:tplc="C1AA2A02">
      <w:start w:val="1"/>
      <w:numFmt w:val="bullet"/>
      <w:lvlText w:val=""/>
      <w:lvlJc w:val="left"/>
      <w:pPr>
        <w:ind w:left="2880" w:hanging="360"/>
      </w:pPr>
      <w:rPr>
        <w:rFonts w:ascii="Symbol" w:hAnsi="Symbol" w:hint="default"/>
      </w:rPr>
    </w:lvl>
    <w:lvl w:ilvl="4" w:tplc="DD9A10BC">
      <w:start w:val="1"/>
      <w:numFmt w:val="bullet"/>
      <w:lvlText w:val="o"/>
      <w:lvlJc w:val="left"/>
      <w:pPr>
        <w:ind w:left="3600" w:hanging="360"/>
      </w:pPr>
      <w:rPr>
        <w:rFonts w:ascii="Courier New" w:hAnsi="Courier New" w:hint="default"/>
      </w:rPr>
    </w:lvl>
    <w:lvl w:ilvl="5" w:tplc="516AAA3C">
      <w:start w:val="1"/>
      <w:numFmt w:val="bullet"/>
      <w:lvlText w:val=""/>
      <w:lvlJc w:val="left"/>
      <w:pPr>
        <w:ind w:left="4320" w:hanging="360"/>
      </w:pPr>
      <w:rPr>
        <w:rFonts w:ascii="Wingdings" w:hAnsi="Wingdings" w:hint="default"/>
      </w:rPr>
    </w:lvl>
    <w:lvl w:ilvl="6" w:tplc="49546FEA">
      <w:start w:val="1"/>
      <w:numFmt w:val="bullet"/>
      <w:lvlText w:val=""/>
      <w:lvlJc w:val="left"/>
      <w:pPr>
        <w:ind w:left="5040" w:hanging="360"/>
      </w:pPr>
      <w:rPr>
        <w:rFonts w:ascii="Symbol" w:hAnsi="Symbol" w:hint="default"/>
      </w:rPr>
    </w:lvl>
    <w:lvl w:ilvl="7" w:tplc="FC169DDA">
      <w:start w:val="1"/>
      <w:numFmt w:val="bullet"/>
      <w:lvlText w:val="o"/>
      <w:lvlJc w:val="left"/>
      <w:pPr>
        <w:ind w:left="5760" w:hanging="360"/>
      </w:pPr>
      <w:rPr>
        <w:rFonts w:ascii="Courier New" w:hAnsi="Courier New" w:hint="default"/>
      </w:rPr>
    </w:lvl>
    <w:lvl w:ilvl="8" w:tplc="1DD28722">
      <w:start w:val="1"/>
      <w:numFmt w:val="bullet"/>
      <w:lvlText w:val=""/>
      <w:lvlJc w:val="left"/>
      <w:pPr>
        <w:ind w:left="6480" w:hanging="360"/>
      </w:pPr>
      <w:rPr>
        <w:rFonts w:ascii="Wingdings" w:hAnsi="Wingdings" w:hint="default"/>
      </w:rPr>
    </w:lvl>
  </w:abstractNum>
  <w:abstractNum w:abstractNumId="3" w15:restartNumberingAfterBreak="0">
    <w:nsid w:val="387B99D4"/>
    <w:multiLevelType w:val="hybridMultilevel"/>
    <w:tmpl w:val="4470E760"/>
    <w:lvl w:ilvl="0" w:tplc="F3DCFED6">
      <w:start w:val="1"/>
      <w:numFmt w:val="bullet"/>
      <w:lvlText w:val=""/>
      <w:lvlJc w:val="left"/>
      <w:pPr>
        <w:ind w:left="720" w:hanging="360"/>
      </w:pPr>
      <w:rPr>
        <w:rFonts w:ascii="Symbol" w:hAnsi="Symbol" w:hint="default"/>
      </w:rPr>
    </w:lvl>
    <w:lvl w:ilvl="1" w:tplc="DD2A2BE4">
      <w:start w:val="1"/>
      <w:numFmt w:val="bullet"/>
      <w:lvlText w:val=""/>
      <w:lvlJc w:val="left"/>
      <w:pPr>
        <w:ind w:left="1440" w:hanging="360"/>
      </w:pPr>
      <w:rPr>
        <w:rFonts w:ascii="Wingdings" w:hAnsi="Wingdings" w:hint="default"/>
      </w:rPr>
    </w:lvl>
    <w:lvl w:ilvl="2" w:tplc="441A0964">
      <w:start w:val="1"/>
      <w:numFmt w:val="bullet"/>
      <w:lvlText w:val=""/>
      <w:lvlJc w:val="left"/>
      <w:pPr>
        <w:ind w:left="2160" w:hanging="360"/>
      </w:pPr>
      <w:rPr>
        <w:rFonts w:ascii="Wingdings" w:hAnsi="Wingdings" w:hint="default"/>
      </w:rPr>
    </w:lvl>
    <w:lvl w:ilvl="3" w:tplc="B2FE46F4">
      <w:start w:val="1"/>
      <w:numFmt w:val="bullet"/>
      <w:lvlText w:val=""/>
      <w:lvlJc w:val="left"/>
      <w:pPr>
        <w:ind w:left="2880" w:hanging="360"/>
      </w:pPr>
      <w:rPr>
        <w:rFonts w:ascii="Symbol" w:hAnsi="Symbol" w:hint="default"/>
      </w:rPr>
    </w:lvl>
    <w:lvl w:ilvl="4" w:tplc="7BD8AF9A">
      <w:start w:val="1"/>
      <w:numFmt w:val="bullet"/>
      <w:lvlText w:val="o"/>
      <w:lvlJc w:val="left"/>
      <w:pPr>
        <w:ind w:left="3600" w:hanging="360"/>
      </w:pPr>
      <w:rPr>
        <w:rFonts w:ascii="Courier New" w:hAnsi="Courier New" w:hint="default"/>
      </w:rPr>
    </w:lvl>
    <w:lvl w:ilvl="5" w:tplc="2208F2C6">
      <w:start w:val="1"/>
      <w:numFmt w:val="bullet"/>
      <w:lvlText w:val=""/>
      <w:lvlJc w:val="left"/>
      <w:pPr>
        <w:ind w:left="4320" w:hanging="360"/>
      </w:pPr>
      <w:rPr>
        <w:rFonts w:ascii="Wingdings" w:hAnsi="Wingdings" w:hint="default"/>
      </w:rPr>
    </w:lvl>
    <w:lvl w:ilvl="6" w:tplc="5240F5F2">
      <w:start w:val="1"/>
      <w:numFmt w:val="bullet"/>
      <w:lvlText w:val=""/>
      <w:lvlJc w:val="left"/>
      <w:pPr>
        <w:ind w:left="5040" w:hanging="360"/>
      </w:pPr>
      <w:rPr>
        <w:rFonts w:ascii="Symbol" w:hAnsi="Symbol" w:hint="default"/>
      </w:rPr>
    </w:lvl>
    <w:lvl w:ilvl="7" w:tplc="E54EA6EE">
      <w:start w:val="1"/>
      <w:numFmt w:val="bullet"/>
      <w:lvlText w:val="o"/>
      <w:lvlJc w:val="left"/>
      <w:pPr>
        <w:ind w:left="5760" w:hanging="360"/>
      </w:pPr>
      <w:rPr>
        <w:rFonts w:ascii="Courier New" w:hAnsi="Courier New" w:hint="default"/>
      </w:rPr>
    </w:lvl>
    <w:lvl w:ilvl="8" w:tplc="6F5236A6">
      <w:start w:val="1"/>
      <w:numFmt w:val="bullet"/>
      <w:lvlText w:val=""/>
      <w:lvlJc w:val="left"/>
      <w:pPr>
        <w:ind w:left="6480" w:hanging="360"/>
      </w:pPr>
      <w:rPr>
        <w:rFonts w:ascii="Wingdings" w:hAnsi="Wingdings" w:hint="default"/>
      </w:rPr>
    </w:lvl>
  </w:abstractNum>
  <w:abstractNum w:abstractNumId="4" w15:restartNumberingAfterBreak="0">
    <w:nsid w:val="3A6F0204"/>
    <w:multiLevelType w:val="hybridMultilevel"/>
    <w:tmpl w:val="9934DB4C"/>
    <w:lvl w:ilvl="0" w:tplc="96DAC560">
      <w:start w:val="1"/>
      <w:numFmt w:val="bullet"/>
      <w:lvlText w:val=""/>
      <w:lvlJc w:val="left"/>
      <w:pPr>
        <w:ind w:left="720" w:hanging="360"/>
      </w:pPr>
      <w:rPr>
        <w:rFonts w:ascii="Symbol" w:hAnsi="Symbol" w:hint="default"/>
      </w:rPr>
    </w:lvl>
    <w:lvl w:ilvl="1" w:tplc="9250A966">
      <w:start w:val="1"/>
      <w:numFmt w:val="bullet"/>
      <w:lvlText w:val=""/>
      <w:lvlJc w:val="left"/>
      <w:pPr>
        <w:ind w:left="1440" w:hanging="360"/>
      </w:pPr>
      <w:rPr>
        <w:rFonts w:ascii="Wingdings" w:hAnsi="Wingdings" w:hint="default"/>
      </w:rPr>
    </w:lvl>
    <w:lvl w:ilvl="2" w:tplc="3B464620">
      <w:start w:val="1"/>
      <w:numFmt w:val="bullet"/>
      <w:lvlText w:val=""/>
      <w:lvlJc w:val="left"/>
      <w:pPr>
        <w:ind w:left="2160" w:hanging="360"/>
      </w:pPr>
      <w:rPr>
        <w:rFonts w:ascii="Wingdings" w:hAnsi="Wingdings" w:hint="default"/>
      </w:rPr>
    </w:lvl>
    <w:lvl w:ilvl="3" w:tplc="9EC6B4F2">
      <w:start w:val="1"/>
      <w:numFmt w:val="bullet"/>
      <w:lvlText w:val=""/>
      <w:lvlJc w:val="left"/>
      <w:pPr>
        <w:ind w:left="2880" w:hanging="360"/>
      </w:pPr>
      <w:rPr>
        <w:rFonts w:ascii="Symbol" w:hAnsi="Symbol" w:hint="default"/>
      </w:rPr>
    </w:lvl>
    <w:lvl w:ilvl="4" w:tplc="451EE7F6">
      <w:start w:val="1"/>
      <w:numFmt w:val="bullet"/>
      <w:lvlText w:val="o"/>
      <w:lvlJc w:val="left"/>
      <w:pPr>
        <w:ind w:left="3600" w:hanging="360"/>
      </w:pPr>
      <w:rPr>
        <w:rFonts w:ascii="Courier New" w:hAnsi="Courier New" w:hint="default"/>
      </w:rPr>
    </w:lvl>
    <w:lvl w:ilvl="5" w:tplc="85C41986">
      <w:start w:val="1"/>
      <w:numFmt w:val="bullet"/>
      <w:lvlText w:val=""/>
      <w:lvlJc w:val="left"/>
      <w:pPr>
        <w:ind w:left="4320" w:hanging="360"/>
      </w:pPr>
      <w:rPr>
        <w:rFonts w:ascii="Wingdings" w:hAnsi="Wingdings" w:hint="default"/>
      </w:rPr>
    </w:lvl>
    <w:lvl w:ilvl="6" w:tplc="76BED79C">
      <w:start w:val="1"/>
      <w:numFmt w:val="bullet"/>
      <w:lvlText w:val=""/>
      <w:lvlJc w:val="left"/>
      <w:pPr>
        <w:ind w:left="5040" w:hanging="360"/>
      </w:pPr>
      <w:rPr>
        <w:rFonts w:ascii="Symbol" w:hAnsi="Symbol" w:hint="default"/>
      </w:rPr>
    </w:lvl>
    <w:lvl w:ilvl="7" w:tplc="1A42CF0C">
      <w:start w:val="1"/>
      <w:numFmt w:val="bullet"/>
      <w:lvlText w:val="o"/>
      <w:lvlJc w:val="left"/>
      <w:pPr>
        <w:ind w:left="5760" w:hanging="360"/>
      </w:pPr>
      <w:rPr>
        <w:rFonts w:ascii="Courier New" w:hAnsi="Courier New" w:hint="default"/>
      </w:rPr>
    </w:lvl>
    <w:lvl w:ilvl="8" w:tplc="AA10980E">
      <w:start w:val="1"/>
      <w:numFmt w:val="bullet"/>
      <w:lvlText w:val=""/>
      <w:lvlJc w:val="left"/>
      <w:pPr>
        <w:ind w:left="6480" w:hanging="360"/>
      </w:pPr>
      <w:rPr>
        <w:rFonts w:ascii="Wingdings" w:hAnsi="Wingdings" w:hint="default"/>
      </w:rPr>
    </w:lvl>
  </w:abstractNum>
  <w:num w:numId="1" w16cid:durableId="1293710344">
    <w:abstractNumId w:val="3"/>
  </w:num>
  <w:num w:numId="2" w16cid:durableId="897712274">
    <w:abstractNumId w:val="2"/>
  </w:num>
  <w:num w:numId="3" w16cid:durableId="573466932">
    <w:abstractNumId w:val="0"/>
  </w:num>
  <w:num w:numId="4" w16cid:durableId="1060520849">
    <w:abstractNumId w:val="4"/>
  </w:num>
  <w:num w:numId="5" w16cid:durableId="24060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93"/>
    <w:rsid w:val="000064BF"/>
    <w:rsid w:val="00040AAA"/>
    <w:rsid w:val="00043B39"/>
    <w:rsid w:val="000B04CA"/>
    <w:rsid w:val="000F747F"/>
    <w:rsid w:val="001116E0"/>
    <w:rsid w:val="00133A1C"/>
    <w:rsid w:val="001768F5"/>
    <w:rsid w:val="001F3EFB"/>
    <w:rsid w:val="002F6E43"/>
    <w:rsid w:val="003A42BF"/>
    <w:rsid w:val="003A5692"/>
    <w:rsid w:val="003D50F9"/>
    <w:rsid w:val="004E4155"/>
    <w:rsid w:val="004F666F"/>
    <w:rsid w:val="00537044"/>
    <w:rsid w:val="005613AE"/>
    <w:rsid w:val="00570BAE"/>
    <w:rsid w:val="005F067C"/>
    <w:rsid w:val="006206AF"/>
    <w:rsid w:val="0063449A"/>
    <w:rsid w:val="0064542C"/>
    <w:rsid w:val="006B7FA0"/>
    <w:rsid w:val="006E3D69"/>
    <w:rsid w:val="007009B3"/>
    <w:rsid w:val="00716E04"/>
    <w:rsid w:val="00756248"/>
    <w:rsid w:val="00763DD6"/>
    <w:rsid w:val="007B1C47"/>
    <w:rsid w:val="007D6EE7"/>
    <w:rsid w:val="007E3E75"/>
    <w:rsid w:val="007E79A4"/>
    <w:rsid w:val="00892BE1"/>
    <w:rsid w:val="00894D5B"/>
    <w:rsid w:val="008E6C3D"/>
    <w:rsid w:val="008F45EB"/>
    <w:rsid w:val="009A65EC"/>
    <w:rsid w:val="009B1A93"/>
    <w:rsid w:val="009D3BF4"/>
    <w:rsid w:val="009F5AF6"/>
    <w:rsid w:val="00AB36F3"/>
    <w:rsid w:val="00AB52A9"/>
    <w:rsid w:val="00B230CD"/>
    <w:rsid w:val="00B40394"/>
    <w:rsid w:val="00B47C53"/>
    <w:rsid w:val="00B81647"/>
    <w:rsid w:val="00BB0E0C"/>
    <w:rsid w:val="00BF627B"/>
    <w:rsid w:val="00C16084"/>
    <w:rsid w:val="00C357E9"/>
    <w:rsid w:val="00C40CED"/>
    <w:rsid w:val="00C42152"/>
    <w:rsid w:val="00C53576"/>
    <w:rsid w:val="00C54323"/>
    <w:rsid w:val="00C96031"/>
    <w:rsid w:val="00CA3B3E"/>
    <w:rsid w:val="00CB0C23"/>
    <w:rsid w:val="00CF5DE1"/>
    <w:rsid w:val="00D4307B"/>
    <w:rsid w:val="00D76136"/>
    <w:rsid w:val="00D93828"/>
    <w:rsid w:val="00D952E7"/>
    <w:rsid w:val="00D964AB"/>
    <w:rsid w:val="00DA28B9"/>
    <w:rsid w:val="00DC3939"/>
    <w:rsid w:val="00DF7D60"/>
    <w:rsid w:val="00E448FF"/>
    <w:rsid w:val="00ED19B5"/>
    <w:rsid w:val="00EE26AD"/>
    <w:rsid w:val="00EF35C4"/>
    <w:rsid w:val="00F1471A"/>
    <w:rsid w:val="00F372FF"/>
    <w:rsid w:val="00F63D91"/>
    <w:rsid w:val="00F66C57"/>
    <w:rsid w:val="00F82B3E"/>
    <w:rsid w:val="00F94996"/>
    <w:rsid w:val="00FD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7B07"/>
  <w15:chartTrackingRefBased/>
  <w15:docId w15:val="{87AB7ACA-80DB-47EF-8DB0-89CA6301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E Dumitru</DisplayName>
        <AccountId>180</AccountId>
        <AccountType/>
      </UserInfo>
      <UserInfo>
        <DisplayName>Mrs N Hughes</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8" ma:contentTypeDescription="Create a new document." ma:contentTypeScope="" ma:versionID="1e8555d4c92c44f73f5d6d4df3b586f8">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ea3c4433d9d1b64e772dc2d464b39475"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cf575-1a4d-4284-a894-5d5da9d3a8f4}"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27286-C80B-4B92-92B9-2395808DD1AB}">
  <ds:schemaRefs>
    <ds:schemaRef ds:uri="http://schemas.microsoft.com/office/2006/metadata/properties"/>
    <ds:schemaRef ds:uri="http://schemas.microsoft.com/office/infopath/2007/PartnerControls"/>
    <ds:schemaRef ds:uri="0374c427-b7f2-44eb-81c7-02bb7c1e0bfd"/>
    <ds:schemaRef ds:uri="10265577-d3ac-4f51-89e7-59c9e85535f1"/>
  </ds:schemaRefs>
</ds:datastoreItem>
</file>

<file path=customXml/itemProps2.xml><?xml version="1.0" encoding="utf-8"?>
<ds:datastoreItem xmlns:ds="http://schemas.openxmlformats.org/officeDocument/2006/customXml" ds:itemID="{B2DDF9B8-1978-49F1-8420-0FF17F9A6AA8}">
  <ds:schemaRefs>
    <ds:schemaRef ds:uri="http://schemas.microsoft.com/sharepoint/v3/contenttype/forms"/>
  </ds:schemaRefs>
</ds:datastoreItem>
</file>

<file path=customXml/itemProps3.xml><?xml version="1.0" encoding="utf-8"?>
<ds:datastoreItem xmlns:ds="http://schemas.openxmlformats.org/officeDocument/2006/customXml" ds:itemID="{65213DFF-C9E8-475A-8F12-4F53A642BE7A}"/>
</file>

<file path=docProps/app.xml><?xml version="1.0" encoding="utf-8"?>
<Properties xmlns="http://schemas.openxmlformats.org/officeDocument/2006/extended-properties" xmlns:vt="http://schemas.openxmlformats.org/officeDocument/2006/docPropsVTypes">
  <Template>Normal</Template>
  <TotalTime>57</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Hughes</dc:creator>
  <cp:keywords/>
  <dc:description/>
  <cp:lastModifiedBy>Mrs N Hughes</cp:lastModifiedBy>
  <cp:revision>73</cp:revision>
  <cp:lastPrinted>2023-09-14T10:02:00Z</cp:lastPrinted>
  <dcterms:created xsi:type="dcterms:W3CDTF">2023-09-06T11:59:00Z</dcterms:created>
  <dcterms:modified xsi:type="dcterms:W3CDTF">2024-08-31T11:57:00Z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MediaServiceImageTags">
    <vt:lpwstr/>
  </property>
</Properties>
</file>